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both"/>
        <w:rPr>
          <w:rFonts w:ascii="Merriweather" w:cs="Merriweather" w:eastAsia="Merriweather" w:hAnsi="Merriweather"/>
        </w:rPr>
      </w:pPr>
      <w:r w:rsidDel="00000000" w:rsidR="00000000" w:rsidRPr="00000000">
        <w:rPr>
          <w:rFonts w:ascii="Merriweather" w:cs="Merriweather" w:eastAsia="Merriweather" w:hAnsi="Merriweather"/>
          <w:sz w:val="24"/>
          <w:szCs w:val="24"/>
          <w:u w:val="single"/>
          <w:rtl w:val="0"/>
        </w:rPr>
        <w:t xml:space="preserve">Veterinary Internship in Emergency and Critical Care at The Ralph Veterinary Referral Centre in 2027</w:t>
      </w:r>
      <w:r w:rsidDel="00000000" w:rsidR="00000000" w:rsidRPr="00000000">
        <w:rPr>
          <w:rtl w:val="0"/>
        </w:rPr>
      </w:r>
    </w:p>
    <w:p w:rsidR="00000000" w:rsidDel="00000000" w:rsidP="00000000" w:rsidRDefault="00000000" w:rsidRPr="00000000" w14:paraId="00000002">
      <w:pPr>
        <w:spacing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Passionate about emergency and critical care?</w:t>
      </w:r>
    </w:p>
    <w:p w:rsidR="00000000" w:rsidDel="00000000" w:rsidP="00000000" w:rsidRDefault="00000000" w:rsidRPr="00000000" w14:paraId="00000003">
      <w:pPr>
        <w:spacing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Ready to take your veterinary surgeon career to the next level in 2027?</w:t>
      </w:r>
    </w:p>
    <w:p w:rsidR="00000000" w:rsidDel="00000000" w:rsidP="00000000" w:rsidRDefault="00000000" w:rsidRPr="00000000" w14:paraId="00000004">
      <w:pPr>
        <w:spacing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Join our dynamic team at The Ralph in southeast England (Marlow), the UK’s largest independent multidisciplinary specialist referral centre, where we’re offering a unique internship opportunity.</w:t>
      </w:r>
    </w:p>
    <w:p w:rsidR="00000000" w:rsidDel="00000000" w:rsidP="00000000" w:rsidRDefault="00000000" w:rsidRPr="00000000" w14:paraId="00000005">
      <w:pPr>
        <w:spacing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You will join our large team (~260 Ralphers) in a hospital with a busy referral caseload and excellent facilities.</w:t>
      </w:r>
    </w:p>
    <w:p w:rsidR="00000000" w:rsidDel="00000000" w:rsidP="00000000" w:rsidRDefault="00000000" w:rsidRPr="00000000" w14:paraId="00000006">
      <w:pPr>
        <w:spacing w:line="240" w:lineRule="auto"/>
        <w:jc w:val="both"/>
        <w:rPr>
          <w:rFonts w:ascii="Merriweather" w:cs="Merriweather" w:eastAsia="Merriweather" w:hAnsi="Merriweather"/>
          <w:highlight w:val="white"/>
        </w:rPr>
      </w:pPr>
      <w:r w:rsidDel="00000000" w:rsidR="00000000" w:rsidRPr="00000000">
        <w:rPr>
          <w:rFonts w:ascii="Merriweather" w:cs="Merriweather" w:eastAsia="Merriweather" w:hAnsi="Merriweather"/>
          <w:highlight w:val="white"/>
          <w:rtl w:val="0"/>
        </w:rPr>
        <w:t xml:space="preserve">We are looking for a dedicated, enthusiastic veterinary surgeon with a keen interest in veterinary emergency and critical care to start a one-year speciality internship. The start date is open for discussion, and the internship may be extended by mutual agreement.</w:t>
      </w:r>
    </w:p>
    <w:p w:rsidR="00000000" w:rsidDel="00000000" w:rsidP="00000000" w:rsidRDefault="00000000" w:rsidRPr="00000000" w14:paraId="00000007">
      <w:pPr>
        <w:spacing w:line="240" w:lineRule="auto"/>
        <w:jc w:val="both"/>
        <w:rPr>
          <w:rFonts w:ascii="Merriweather" w:cs="Merriweather" w:eastAsia="Merriweather" w:hAnsi="Merriweather"/>
          <w:highlight w:val="white"/>
        </w:rPr>
      </w:pPr>
      <w:r w:rsidDel="00000000" w:rsidR="00000000" w:rsidRPr="00000000">
        <w:rPr>
          <w:rFonts w:ascii="Merriweather" w:cs="Merriweather" w:eastAsia="Merriweather" w:hAnsi="Merriweather"/>
          <w:highlight w:val="white"/>
          <w:rtl w:val="0"/>
        </w:rPr>
        <w:t xml:space="preserve">The successful candidate will join our large Emergency and Critical Care team, which includes </w:t>
      </w:r>
      <w:r w:rsidDel="00000000" w:rsidR="00000000" w:rsidRPr="00000000">
        <w:rPr>
          <w:rFonts w:ascii="Merriweather" w:cs="Merriweather" w:eastAsia="Merriweather" w:hAnsi="Merriweather"/>
          <w:highlight w:val="white"/>
          <w:rtl w:val="0"/>
        </w:rPr>
        <w:t xml:space="preserve">six</w:t>
      </w:r>
      <w:r w:rsidDel="00000000" w:rsidR="00000000" w:rsidRPr="00000000">
        <w:rPr>
          <w:rFonts w:ascii="Merriweather" w:cs="Merriweather" w:eastAsia="Merriweather" w:hAnsi="Merriweather"/>
          <w:highlight w:val="white"/>
          <w:rtl w:val="0"/>
        </w:rPr>
        <w:t xml:space="preserve"> ACVECC and/or ECVECC Diplomates, </w:t>
      </w:r>
      <w:r w:rsidDel="00000000" w:rsidR="00000000" w:rsidRPr="00000000">
        <w:rPr>
          <w:rFonts w:ascii="Merriweather" w:cs="Merriweather" w:eastAsia="Merriweather" w:hAnsi="Merriweather"/>
          <w:highlight w:val="white"/>
          <w:rtl w:val="0"/>
        </w:rPr>
        <w:t xml:space="preserve">three</w:t>
      </w:r>
      <w:r w:rsidDel="00000000" w:rsidR="00000000" w:rsidRPr="00000000">
        <w:rPr>
          <w:rFonts w:ascii="Merriweather" w:cs="Merriweather" w:eastAsia="Merriweather" w:hAnsi="Merriweather"/>
          <w:highlight w:val="white"/>
          <w:rtl w:val="0"/>
        </w:rPr>
        <w:t xml:space="preserve"> ECVECC residents, several ECC Out-of-Hours Advanced Practitioners, three interns, and a large group of ECC nurses. The team is based in our separate adjoining Dog and Cat ICUs.</w:t>
      </w:r>
    </w:p>
    <w:p w:rsidR="00000000" w:rsidDel="00000000" w:rsidP="00000000" w:rsidRDefault="00000000" w:rsidRPr="00000000" w14:paraId="00000008">
      <w:pPr>
        <w:spacing w:line="240" w:lineRule="auto"/>
        <w:jc w:val="both"/>
        <w:rPr>
          <w:rFonts w:ascii="Merriweather" w:cs="Merriweather" w:eastAsia="Merriweather" w:hAnsi="Merriweather"/>
          <w:highlight w:val="white"/>
        </w:rPr>
      </w:pPr>
      <w:r w:rsidDel="00000000" w:rsidR="00000000" w:rsidRPr="00000000">
        <w:rPr>
          <w:rFonts w:ascii="Merriweather" w:cs="Merriweather" w:eastAsia="Merriweather" w:hAnsi="Merriweather"/>
          <w:highlight w:val="white"/>
          <w:rtl w:val="0"/>
        </w:rPr>
        <w:t xml:space="preserve">At The Ralph, you will gain hands-on experience with procedures such as:</w:t>
      </w:r>
    </w:p>
    <w:p w:rsidR="00000000" w:rsidDel="00000000" w:rsidP="00000000" w:rsidRDefault="00000000" w:rsidRPr="00000000" w14:paraId="00000009">
      <w:pPr>
        <w:numPr>
          <w:ilvl w:val="0"/>
          <w:numId w:val="2"/>
        </w:numPr>
        <w:spacing w:after="0" w:line="240" w:lineRule="auto"/>
        <w:ind w:left="720" w:hanging="360"/>
        <w:jc w:val="both"/>
        <w:rPr>
          <w:rFonts w:ascii="Merriweather" w:cs="Merriweather" w:eastAsia="Merriweather" w:hAnsi="Merriweather"/>
          <w:highlight w:val="white"/>
        </w:rPr>
      </w:pPr>
      <w:r w:rsidDel="00000000" w:rsidR="00000000" w:rsidRPr="00000000">
        <w:rPr>
          <w:rFonts w:ascii="Merriweather" w:cs="Merriweather" w:eastAsia="Merriweather" w:hAnsi="Merriweather"/>
          <w:highlight w:val="white"/>
          <w:rtl w:val="0"/>
        </w:rPr>
        <w:t xml:space="preserve">Mechanical ventilation</w:t>
      </w:r>
      <w:r w:rsidDel="00000000" w:rsidR="00000000" w:rsidRPr="00000000">
        <w:rPr>
          <w:rtl w:val="0"/>
        </w:rPr>
      </w:r>
    </w:p>
    <w:p w:rsidR="00000000" w:rsidDel="00000000" w:rsidP="00000000" w:rsidRDefault="00000000" w:rsidRPr="00000000" w14:paraId="0000000A">
      <w:pPr>
        <w:numPr>
          <w:ilvl w:val="0"/>
          <w:numId w:val="2"/>
        </w:numPr>
        <w:spacing w:after="0" w:line="240" w:lineRule="auto"/>
        <w:ind w:left="720" w:hanging="360"/>
        <w:jc w:val="both"/>
        <w:rPr>
          <w:rFonts w:ascii="Merriweather" w:cs="Merriweather" w:eastAsia="Merriweather" w:hAnsi="Merriweather"/>
          <w:highlight w:val="white"/>
        </w:rPr>
      </w:pPr>
      <w:r w:rsidDel="00000000" w:rsidR="00000000" w:rsidRPr="00000000">
        <w:rPr>
          <w:rFonts w:ascii="Merriweather" w:cs="Merriweather" w:eastAsia="Merriweather" w:hAnsi="Merriweather"/>
          <w:highlight w:val="white"/>
          <w:rtl w:val="0"/>
        </w:rPr>
        <w:t xml:space="preserve">High-flow nasal oxygen supplementation</w:t>
      </w:r>
      <w:r w:rsidDel="00000000" w:rsidR="00000000" w:rsidRPr="00000000">
        <w:rPr>
          <w:rtl w:val="0"/>
        </w:rPr>
      </w:r>
    </w:p>
    <w:p w:rsidR="00000000" w:rsidDel="00000000" w:rsidP="00000000" w:rsidRDefault="00000000" w:rsidRPr="00000000" w14:paraId="0000000B">
      <w:pPr>
        <w:numPr>
          <w:ilvl w:val="0"/>
          <w:numId w:val="2"/>
        </w:numPr>
        <w:spacing w:after="0" w:line="240" w:lineRule="auto"/>
        <w:ind w:left="720" w:hanging="360"/>
        <w:jc w:val="both"/>
        <w:rPr>
          <w:rFonts w:ascii="Merriweather" w:cs="Merriweather" w:eastAsia="Merriweather" w:hAnsi="Merriweather"/>
          <w:highlight w:val="white"/>
        </w:rPr>
      </w:pPr>
      <w:r w:rsidDel="00000000" w:rsidR="00000000" w:rsidRPr="00000000">
        <w:rPr>
          <w:rFonts w:ascii="Merriweather" w:cs="Merriweather" w:eastAsia="Merriweather" w:hAnsi="Merriweather"/>
          <w:highlight w:val="white"/>
          <w:rtl w:val="0"/>
        </w:rPr>
        <w:t xml:space="preserve">Cardiopulmonary resuscitation</w:t>
      </w:r>
      <w:r w:rsidDel="00000000" w:rsidR="00000000" w:rsidRPr="00000000">
        <w:rPr>
          <w:rtl w:val="0"/>
        </w:rPr>
      </w:r>
    </w:p>
    <w:p w:rsidR="00000000" w:rsidDel="00000000" w:rsidP="00000000" w:rsidRDefault="00000000" w:rsidRPr="00000000" w14:paraId="0000000C">
      <w:pPr>
        <w:numPr>
          <w:ilvl w:val="0"/>
          <w:numId w:val="2"/>
        </w:numPr>
        <w:spacing w:after="0" w:line="240" w:lineRule="auto"/>
        <w:ind w:left="720" w:hanging="360"/>
        <w:jc w:val="both"/>
        <w:rPr>
          <w:rFonts w:ascii="Merriweather" w:cs="Merriweather" w:eastAsia="Merriweather" w:hAnsi="Merriweather"/>
          <w:highlight w:val="white"/>
        </w:rPr>
      </w:pPr>
      <w:r w:rsidDel="00000000" w:rsidR="00000000" w:rsidRPr="00000000">
        <w:rPr>
          <w:rFonts w:ascii="Merriweather" w:cs="Merriweather" w:eastAsia="Merriweather" w:hAnsi="Merriweather"/>
          <w:highlight w:val="white"/>
          <w:rtl w:val="0"/>
        </w:rPr>
        <w:t xml:space="preserve">Point-of-care ultrasound</w:t>
      </w:r>
      <w:r w:rsidDel="00000000" w:rsidR="00000000" w:rsidRPr="00000000">
        <w:rPr>
          <w:rtl w:val="0"/>
        </w:rPr>
      </w:r>
    </w:p>
    <w:p w:rsidR="00000000" w:rsidDel="00000000" w:rsidP="00000000" w:rsidRDefault="00000000" w:rsidRPr="00000000" w14:paraId="0000000D">
      <w:pPr>
        <w:numPr>
          <w:ilvl w:val="0"/>
          <w:numId w:val="2"/>
        </w:numPr>
        <w:spacing w:after="0" w:line="240" w:lineRule="auto"/>
        <w:ind w:left="720" w:hanging="360"/>
        <w:jc w:val="both"/>
        <w:rPr>
          <w:rFonts w:ascii="Merriweather" w:cs="Merriweather" w:eastAsia="Merriweather" w:hAnsi="Merriweather"/>
          <w:highlight w:val="white"/>
        </w:rPr>
      </w:pPr>
      <w:r w:rsidDel="00000000" w:rsidR="00000000" w:rsidRPr="00000000">
        <w:rPr>
          <w:rFonts w:ascii="Merriweather" w:cs="Merriweather" w:eastAsia="Merriweather" w:hAnsi="Merriweather"/>
          <w:highlight w:val="white"/>
          <w:rtl w:val="0"/>
        </w:rPr>
        <w:t xml:space="preserve">Vascular line placement</w:t>
      </w:r>
      <w:r w:rsidDel="00000000" w:rsidR="00000000" w:rsidRPr="00000000">
        <w:rPr>
          <w:rtl w:val="0"/>
        </w:rPr>
      </w:r>
    </w:p>
    <w:p w:rsidR="00000000" w:rsidDel="00000000" w:rsidP="00000000" w:rsidRDefault="00000000" w:rsidRPr="00000000" w14:paraId="0000000E">
      <w:pPr>
        <w:numPr>
          <w:ilvl w:val="0"/>
          <w:numId w:val="2"/>
        </w:numPr>
        <w:spacing w:after="0" w:line="240" w:lineRule="auto"/>
        <w:ind w:left="720" w:hanging="360"/>
        <w:jc w:val="both"/>
        <w:rPr>
          <w:rFonts w:ascii="Merriweather" w:cs="Merriweather" w:eastAsia="Merriweather" w:hAnsi="Merriweather"/>
          <w:highlight w:val="white"/>
        </w:rPr>
      </w:pPr>
      <w:r w:rsidDel="00000000" w:rsidR="00000000" w:rsidRPr="00000000">
        <w:rPr>
          <w:rFonts w:ascii="Merriweather" w:cs="Merriweather" w:eastAsia="Merriweather" w:hAnsi="Merriweather"/>
          <w:highlight w:val="white"/>
          <w:rtl w:val="0"/>
        </w:rPr>
        <w:t xml:space="preserve">Drain placement</w:t>
      </w:r>
      <w:r w:rsidDel="00000000" w:rsidR="00000000" w:rsidRPr="00000000">
        <w:rPr>
          <w:rtl w:val="0"/>
        </w:rPr>
      </w:r>
    </w:p>
    <w:p w:rsidR="00000000" w:rsidDel="00000000" w:rsidP="00000000" w:rsidRDefault="00000000" w:rsidRPr="00000000" w14:paraId="0000000F">
      <w:pPr>
        <w:numPr>
          <w:ilvl w:val="0"/>
          <w:numId w:val="2"/>
        </w:numPr>
        <w:spacing w:line="240" w:lineRule="auto"/>
        <w:ind w:left="720" w:hanging="360"/>
        <w:jc w:val="both"/>
        <w:rPr>
          <w:rFonts w:ascii="Merriweather" w:cs="Merriweather" w:eastAsia="Merriweather" w:hAnsi="Merriweather"/>
          <w:highlight w:val="white"/>
        </w:rPr>
      </w:pPr>
      <w:r w:rsidDel="00000000" w:rsidR="00000000" w:rsidRPr="00000000">
        <w:rPr>
          <w:rFonts w:ascii="Merriweather" w:cs="Merriweather" w:eastAsia="Merriweather" w:hAnsi="Merriweather"/>
          <w:highlight w:val="white"/>
          <w:rtl w:val="0"/>
        </w:rPr>
        <w:t xml:space="preserve">Transfusion medicine and more.</w:t>
      </w:r>
      <w:r w:rsidDel="00000000" w:rsidR="00000000" w:rsidRPr="00000000">
        <w:rPr>
          <w:rtl w:val="0"/>
        </w:rPr>
      </w:r>
    </w:p>
    <w:p w:rsidR="00000000" w:rsidDel="00000000" w:rsidP="00000000" w:rsidRDefault="00000000" w:rsidRPr="00000000" w14:paraId="00000010">
      <w:pPr>
        <w:spacing w:line="240" w:lineRule="auto"/>
        <w:ind w:left="0" w:firstLine="0"/>
        <w:jc w:val="both"/>
        <w:rPr>
          <w:rFonts w:ascii="Merriweather" w:cs="Merriweather" w:eastAsia="Merriweather" w:hAnsi="Merriweather"/>
          <w:highlight w:val="white"/>
        </w:rPr>
      </w:pPr>
      <w:r w:rsidDel="00000000" w:rsidR="00000000" w:rsidRPr="00000000">
        <w:rPr>
          <w:rFonts w:ascii="Merriweather" w:cs="Merriweather" w:eastAsia="Merriweather" w:hAnsi="Merriweather"/>
          <w:highlight w:val="white"/>
          <w:rtl w:val="0"/>
        </w:rPr>
        <w:t xml:space="preserve">We are a true veterinary intensive care unit with a high caseload of critically ill animals.</w:t>
      </w:r>
    </w:p>
    <w:p w:rsidR="00000000" w:rsidDel="00000000" w:rsidP="00000000" w:rsidRDefault="00000000" w:rsidRPr="00000000" w14:paraId="00000011">
      <w:pPr>
        <w:spacing w:line="240" w:lineRule="auto"/>
        <w:jc w:val="both"/>
        <w:rPr>
          <w:rFonts w:ascii="Merriweather" w:cs="Merriweather" w:eastAsia="Merriweather" w:hAnsi="Merriweather"/>
          <w:highlight w:val="white"/>
        </w:rPr>
      </w:pPr>
      <w:r w:rsidDel="00000000" w:rsidR="00000000" w:rsidRPr="00000000">
        <w:rPr>
          <w:rFonts w:ascii="Merriweather" w:cs="Merriweather" w:eastAsia="Merriweather" w:hAnsi="Merriweather"/>
          <w:highlight w:val="white"/>
          <w:rtl w:val="0"/>
        </w:rPr>
        <w:t xml:space="preserve">As an ECC intern, you will be an integral part of the team and have supervised primary case responsibility from the start of your internship. You will be involved in all aspects of your patient’s care, including consultation, examination, developing diagnostic and treatment plans, instrumentation, carer communications, and writing of discharge reports.</w:t>
      </w:r>
    </w:p>
    <w:p w:rsidR="00000000" w:rsidDel="00000000" w:rsidP="00000000" w:rsidRDefault="00000000" w:rsidRPr="00000000" w14:paraId="00000012">
      <w:pPr>
        <w:spacing w:line="240" w:lineRule="auto"/>
        <w:jc w:val="both"/>
        <w:rPr>
          <w:rFonts w:ascii="Merriweather" w:cs="Merriweather" w:eastAsia="Merriweather" w:hAnsi="Merriweather"/>
          <w:highlight w:val="white"/>
        </w:rPr>
      </w:pPr>
      <w:r w:rsidDel="00000000" w:rsidR="00000000" w:rsidRPr="00000000">
        <w:rPr>
          <w:rFonts w:ascii="Merriweather" w:cs="Merriweather" w:eastAsia="Merriweather" w:hAnsi="Merriweather"/>
          <w:highlight w:val="white"/>
          <w:rtl w:val="0"/>
        </w:rPr>
        <w:t xml:space="preserve">You will work a mixture of days, weekends, and nights. The internship programme also includes regular, structured, dedicated time for teaching activities.</w:t>
      </w:r>
    </w:p>
    <w:p w:rsidR="00000000" w:rsidDel="00000000" w:rsidP="00000000" w:rsidRDefault="00000000" w:rsidRPr="00000000" w14:paraId="00000013">
      <w:pPr>
        <w:spacing w:line="240" w:lineRule="auto"/>
        <w:jc w:val="both"/>
        <w:rPr>
          <w:rFonts w:ascii="Merriweather" w:cs="Merriweather" w:eastAsia="Merriweather" w:hAnsi="Merriweather"/>
          <w:highlight w:val="white"/>
        </w:rPr>
      </w:pPr>
      <w:r w:rsidDel="00000000" w:rsidR="00000000" w:rsidRPr="00000000">
        <w:rPr>
          <w:rFonts w:ascii="Merriweather" w:cs="Merriweather" w:eastAsia="Merriweather" w:hAnsi="Merriweather"/>
          <w:highlight w:val="white"/>
          <w:rtl w:val="0"/>
        </w:rPr>
        <w:t xml:space="preserve">During the internship, you will work in close contact with diplomates in all disciplines, including Anaesthesia and Analgesia, Cardiology, Dentistry, Diagnostic Imaging, Internal Medicine, Neurology and Neurosurgery, Oncology, Ophthalmology, Orthopaedics and Soft Tissue Surgery. You will also work with our excellent Physiotherapy and Rehabilitation team, which is keen on providing its services to ICU patients.</w:t>
      </w:r>
    </w:p>
    <w:p w:rsidR="00000000" w:rsidDel="00000000" w:rsidP="00000000" w:rsidRDefault="00000000" w:rsidRPr="00000000" w14:paraId="00000014">
      <w:pPr>
        <w:spacing w:line="240" w:lineRule="auto"/>
        <w:jc w:val="both"/>
        <w:rPr>
          <w:rFonts w:ascii="Merriweather" w:cs="Merriweather" w:eastAsia="Merriweather" w:hAnsi="Merriweather"/>
          <w:highlight w:val="white"/>
        </w:rPr>
      </w:pPr>
      <w:r w:rsidDel="00000000" w:rsidR="00000000" w:rsidRPr="00000000">
        <w:rPr>
          <w:rFonts w:ascii="Merriweather" w:cs="Merriweather" w:eastAsia="Merriweather" w:hAnsi="Merriweather"/>
          <w:highlight w:val="white"/>
          <w:rtl w:val="0"/>
        </w:rPr>
        <w:t xml:space="preserve">You will receive pastoral support from within your service, our Residents and Vet Intern Support Officers, and others. You will have regular check-ins and feedback opportunities.</w:t>
      </w:r>
    </w:p>
    <w:p w:rsidR="00000000" w:rsidDel="00000000" w:rsidP="00000000" w:rsidRDefault="00000000" w:rsidRPr="00000000" w14:paraId="00000015">
      <w:pPr>
        <w:spacing w:line="240"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The Ralph workplace focuses on core values, culture, vision and mission. We emphasise kindness, compassion and empathy for all our communities. As an independent hospital, we have the freedom and flexibility to chart our own course.</w:t>
      </w:r>
    </w:p>
    <w:p w:rsidR="00000000" w:rsidDel="00000000" w:rsidP="00000000" w:rsidRDefault="00000000" w:rsidRPr="00000000" w14:paraId="00000016">
      <w:pPr>
        <w:widowControl w:val="0"/>
        <w:spacing w:line="240" w:lineRule="auto"/>
        <w:jc w:val="both"/>
        <w:rPr>
          <w:rFonts w:ascii="Merriweather" w:cs="Merriweather" w:eastAsia="Merriweather" w:hAnsi="Merriweather"/>
        </w:rPr>
      </w:pPr>
      <w:r w:rsidDel="00000000" w:rsidR="00000000" w:rsidRPr="00000000">
        <w:rPr>
          <w:rFonts w:ascii="Merriweather" w:cs="Merriweather" w:eastAsia="Merriweather" w:hAnsi="Merriweather"/>
          <w:highlight w:val="white"/>
          <w:rtl w:val="0"/>
        </w:rPr>
        <w:t xml:space="preserve">Marlow is located on the River Thames between Henley and Windsor in southeast England. This is a beautiful area with lovely walks, water-based activities and more. Our hospital is just off the A404 with easy access from the M4 and M40 motorways and close to London. Marlow is conveniently located only 25 minutes from Heathrow Airport, 45 minutes from Luton Airport and one hour from Gatwick or Stansted Airport.</w:t>
      </w:r>
      <w:r w:rsidDel="00000000" w:rsidR="00000000" w:rsidRPr="00000000">
        <w:rPr>
          <w:rtl w:val="0"/>
        </w:rPr>
      </w:r>
    </w:p>
    <w:p w:rsidR="00000000" w:rsidDel="00000000" w:rsidP="00000000" w:rsidRDefault="00000000" w:rsidRPr="00000000" w14:paraId="00000017">
      <w:pPr>
        <w:widowControl w:val="0"/>
        <w:spacing w:after="0" w:line="240" w:lineRule="auto"/>
        <w:jc w:val="both"/>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8">
      <w:pPr>
        <w:shd w:fill="ffffff" w:val="clear"/>
        <w:spacing w:line="310.7999999999999" w:lineRule="auto"/>
        <w:jc w:val="both"/>
        <w:rPr>
          <w:rFonts w:ascii="Merriweather" w:cs="Merriweather" w:eastAsia="Merriweather" w:hAnsi="Merriweather"/>
          <w:u w:val="single"/>
        </w:rPr>
      </w:pPr>
      <w:r w:rsidDel="00000000" w:rsidR="00000000" w:rsidRPr="00000000">
        <w:rPr>
          <w:rFonts w:ascii="Merriweather" w:cs="Merriweather" w:eastAsia="Merriweather" w:hAnsi="Merriweather"/>
          <w:u w:val="single"/>
          <w:rtl w:val="0"/>
        </w:rPr>
        <w:t xml:space="preserve">*To Apply*</w:t>
      </w:r>
    </w:p>
    <w:p w:rsidR="00000000" w:rsidDel="00000000" w:rsidP="00000000" w:rsidRDefault="00000000" w:rsidRPr="00000000" w14:paraId="00000019">
      <w:pPr>
        <w:shd w:fill="ffffff" w:val="clear"/>
        <w:spacing w:line="310.7999999999999" w:lineRule="auto"/>
        <w:jc w:val="both"/>
        <w:rPr>
          <w:rFonts w:ascii="Merriweather" w:cs="Merriweather" w:eastAsia="Merriweather" w:hAnsi="Merriweather"/>
          <w:highlight w:val="white"/>
        </w:rPr>
      </w:pPr>
      <w:r w:rsidDel="00000000" w:rsidR="00000000" w:rsidRPr="00000000">
        <w:rPr>
          <w:rFonts w:ascii="Merriweather" w:cs="Merriweather" w:eastAsia="Merriweather" w:hAnsi="Merriweather"/>
          <w:rtl w:val="0"/>
        </w:rPr>
        <w:t xml:space="preserve">Please email sophie.dowdeswell@theralph.vet (PA to Shailen Jasani; Founder, CEO &amp; Clinical Director) to apply.</w:t>
      </w:r>
      <w:r w:rsidDel="00000000" w:rsidR="00000000" w:rsidRPr="00000000">
        <w:rPr>
          <w:rtl w:val="0"/>
        </w:rPr>
      </w:r>
    </w:p>
    <w:p w:rsidR="00000000" w:rsidDel="00000000" w:rsidP="00000000" w:rsidRDefault="00000000" w:rsidRPr="00000000" w14:paraId="0000001A">
      <w:pPr>
        <w:shd w:fill="ffffff" w:val="clear"/>
        <w:spacing w:line="310.7999999999999" w:lineRule="auto"/>
        <w:jc w:val="both"/>
        <w:rPr>
          <w:rFonts w:ascii="Merriweather" w:cs="Merriweather" w:eastAsia="Merriweather" w:hAnsi="Merriweather"/>
          <w:highlight w:val="white"/>
        </w:rPr>
      </w:pPr>
      <w:r w:rsidDel="00000000" w:rsidR="00000000" w:rsidRPr="00000000">
        <w:rPr>
          <w:rFonts w:ascii="Merriweather" w:cs="Merriweather" w:eastAsia="Merriweather" w:hAnsi="Merriweather"/>
          <w:highlight w:val="white"/>
          <w:rtl w:val="0"/>
        </w:rPr>
        <w:t xml:space="preserve">Please contact Kim Chong, Head of Emergency and Critical Care, at kim.chong@theralph.vet for more information on the clinical role.</w:t>
      </w:r>
    </w:p>
    <w:p w:rsidR="00000000" w:rsidDel="00000000" w:rsidP="00000000" w:rsidRDefault="00000000" w:rsidRPr="00000000" w14:paraId="0000001B">
      <w:pPr>
        <w:shd w:fill="ffffff" w:val="clear"/>
        <w:spacing w:line="310.7999999999999"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Applications should include an up-to-date CV and a cover letter.</w:t>
      </w:r>
    </w:p>
    <w:p w:rsidR="00000000" w:rsidDel="00000000" w:rsidP="00000000" w:rsidRDefault="00000000" w:rsidRPr="00000000" w14:paraId="0000001C">
      <w:pPr>
        <w:shd w:fill="ffffff" w:val="clear"/>
        <w:spacing w:line="288" w:lineRule="auto"/>
        <w:jc w:val="both"/>
        <w:rPr>
          <w:rFonts w:ascii="Merriweather" w:cs="Merriweather" w:eastAsia="Merriweather" w:hAnsi="Merriweather"/>
          <w:u w:val="single"/>
        </w:rPr>
      </w:pPr>
      <w:r w:rsidDel="00000000" w:rsidR="00000000" w:rsidRPr="00000000">
        <w:rPr>
          <w:rFonts w:ascii="Merriweather" w:cs="Merriweather" w:eastAsia="Merriweather" w:hAnsi="Merriweather"/>
          <w:u w:val="single"/>
          <w:rtl w:val="0"/>
        </w:rPr>
        <w:t xml:space="preserve">Requirements:</w:t>
      </w:r>
    </w:p>
    <w:p w:rsidR="00000000" w:rsidDel="00000000" w:rsidP="00000000" w:rsidRDefault="00000000" w:rsidRPr="00000000" w14:paraId="0000001D">
      <w:pPr>
        <w:numPr>
          <w:ilvl w:val="0"/>
          <w:numId w:val="3"/>
        </w:numPr>
        <w:shd w:fill="ffffff" w:val="clear"/>
        <w:spacing w:after="0" w:lineRule="auto"/>
        <w:ind w:left="94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You must be an MRCVS and already eligible to work in the United Kingdom. Unfortunately, we are unable to offer visa sponsorship at this time.</w:t>
      </w:r>
    </w:p>
    <w:p w:rsidR="00000000" w:rsidDel="00000000" w:rsidP="00000000" w:rsidRDefault="00000000" w:rsidRPr="00000000" w14:paraId="0000001E">
      <w:pPr>
        <w:numPr>
          <w:ilvl w:val="0"/>
          <w:numId w:val="3"/>
        </w:numPr>
        <w:shd w:fill="ffffff" w:val="clear"/>
        <w:spacing w:after="0" w:lineRule="auto"/>
        <w:ind w:left="94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English speaker (native, bilingual, professional)</w:t>
      </w:r>
    </w:p>
    <w:p w:rsidR="00000000" w:rsidDel="00000000" w:rsidP="00000000" w:rsidRDefault="00000000" w:rsidRPr="00000000" w14:paraId="0000001F">
      <w:pPr>
        <w:shd w:fill="ffffff" w:val="clear"/>
        <w:spacing w:after="0" w:lineRule="auto"/>
        <w:ind w:left="720" w:firstLine="0"/>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20">
      <w:pPr>
        <w:shd w:fill="ffffff" w:val="clear"/>
        <w:spacing w:line="288" w:lineRule="auto"/>
        <w:jc w:val="both"/>
        <w:rPr>
          <w:rFonts w:ascii="Merriweather" w:cs="Merriweather" w:eastAsia="Merriweather" w:hAnsi="Merriweather"/>
          <w:u w:val="single"/>
        </w:rPr>
      </w:pPr>
      <w:r w:rsidDel="00000000" w:rsidR="00000000" w:rsidRPr="00000000">
        <w:rPr>
          <w:rFonts w:ascii="Merriweather" w:cs="Merriweather" w:eastAsia="Merriweather" w:hAnsi="Merriweather"/>
          <w:u w:val="single"/>
          <w:rtl w:val="0"/>
        </w:rPr>
        <w:t xml:space="preserve">Benefits:</w:t>
      </w:r>
    </w:p>
    <w:p w:rsidR="00000000" w:rsidDel="00000000" w:rsidP="00000000" w:rsidRDefault="00000000" w:rsidRPr="00000000" w14:paraId="00000021">
      <w:pPr>
        <w:numPr>
          <w:ilvl w:val="0"/>
          <w:numId w:val="1"/>
        </w:numPr>
        <w:shd w:fill="ffffff" w:val="clear"/>
        <w:spacing w:after="0" w:lineRule="auto"/>
        <w:ind w:left="94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Salary: £33,590</w:t>
      </w:r>
    </w:p>
    <w:p w:rsidR="00000000" w:rsidDel="00000000" w:rsidP="00000000" w:rsidRDefault="00000000" w:rsidRPr="00000000" w14:paraId="00000022">
      <w:pPr>
        <w:numPr>
          <w:ilvl w:val="0"/>
          <w:numId w:val="1"/>
        </w:numPr>
        <w:shd w:fill="ffffff" w:val="clear"/>
        <w:spacing w:after="0" w:lineRule="auto"/>
        <w:ind w:left="94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Others: Generous CPD allowance, support for Certificates and more.</w:t>
      </w:r>
    </w:p>
    <w:p w:rsidR="00000000" w:rsidDel="00000000" w:rsidP="00000000" w:rsidRDefault="00000000" w:rsidRPr="00000000" w14:paraId="00000023">
      <w:pPr>
        <w:shd w:fill="ffffff" w:val="clear"/>
        <w:spacing w:after="0" w:lineRule="auto"/>
        <w:ind w:left="720" w:firstLine="0"/>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24">
      <w:pPr>
        <w:pBdr>
          <w:top w:color="auto" w:space="0" w:sz="0" w:val="none"/>
          <w:left w:color="auto" w:space="0" w:sz="0" w:val="none"/>
          <w:bottom w:color="auto" w:space="15" w:sz="0" w:val="none"/>
          <w:right w:color="auto" w:space="0" w:sz="0" w:val="none"/>
        </w:pBdr>
        <w:shd w:fill="ffffff" w:val="clear"/>
        <w:spacing w:after="0" w:line="288" w:lineRule="auto"/>
        <w:jc w:val="both"/>
        <w:rPr>
          <w:rFonts w:ascii="Merriweather" w:cs="Merriweather" w:eastAsia="Merriweather" w:hAnsi="Merriweather"/>
        </w:rPr>
      </w:pPr>
      <w:r w:rsidDel="00000000" w:rsidR="00000000" w:rsidRPr="00000000">
        <w:rPr>
          <w:rFonts w:ascii="Merriweather" w:cs="Merriweather" w:eastAsia="Merriweather" w:hAnsi="Merriweather"/>
          <w:rtl w:val="0"/>
        </w:rPr>
        <w:t xml:space="preserve">Internships last 12.5 months, and we may extend them by mutual agreement.</w:t>
      </w:r>
    </w:p>
    <w:p w:rsidR="00000000" w:rsidDel="00000000" w:rsidP="00000000" w:rsidRDefault="00000000" w:rsidRPr="00000000" w14:paraId="00000025">
      <w:pPr>
        <w:pBdr>
          <w:top w:color="auto" w:space="0" w:sz="0" w:val="none"/>
          <w:left w:color="auto" w:space="0" w:sz="0" w:val="none"/>
          <w:bottom w:color="auto" w:space="15" w:sz="0" w:val="none"/>
          <w:right w:color="auto" w:space="0" w:sz="0" w:val="none"/>
        </w:pBdr>
        <w:shd w:fill="ffffff" w:val="clear"/>
        <w:spacing w:after="0" w:line="288" w:lineRule="auto"/>
        <w:jc w:val="both"/>
        <w:rPr>
          <w:rFonts w:ascii="Merriweather" w:cs="Merriweather" w:eastAsia="Merriweather" w:hAnsi="Merriweather"/>
          <w:highlight w:val="white"/>
        </w:rPr>
      </w:pPr>
      <w:r w:rsidDel="00000000" w:rsidR="00000000" w:rsidRPr="00000000">
        <w:rPr>
          <w:rtl w:val="0"/>
        </w:rPr>
      </w:r>
    </w:p>
    <w:p w:rsidR="00000000" w:rsidDel="00000000" w:rsidP="00000000" w:rsidRDefault="00000000" w:rsidRPr="00000000" w14:paraId="00000026">
      <w:pPr>
        <w:pBdr>
          <w:top w:color="auto" w:space="0" w:sz="0" w:val="none"/>
          <w:left w:color="auto" w:space="0" w:sz="0" w:val="none"/>
          <w:bottom w:color="auto" w:space="15" w:sz="0" w:val="none"/>
          <w:right w:color="auto" w:space="0" w:sz="0" w:val="none"/>
        </w:pBdr>
        <w:shd w:fill="ffffff" w:val="clear"/>
        <w:spacing w:after="0" w:line="288" w:lineRule="auto"/>
        <w:jc w:val="both"/>
        <w:rPr>
          <w:rFonts w:ascii="Merriweather" w:cs="Merriweather" w:eastAsia="Merriweather" w:hAnsi="Merriweather"/>
        </w:rPr>
      </w:pPr>
      <w:r w:rsidDel="00000000" w:rsidR="00000000" w:rsidRPr="00000000">
        <w:rPr>
          <w:rFonts w:ascii="Merriweather" w:cs="Merriweather" w:eastAsia="Merriweather" w:hAnsi="Merriweather"/>
          <w:highlight w:val="white"/>
          <w:rtl w:val="0"/>
        </w:rPr>
        <w:t xml:space="preserve"> The formal closing date for applications is Friday, 6th November 2026. We will remain open to new applicants after this date until the vacancy is filled. </w:t>
      </w: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Arial"/>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randon Text Ligh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widowControl w:val="0"/>
      <w:spacing w:after="0" w:line="276" w:lineRule="auto"/>
      <w:rPr>
        <w:rFonts w:ascii="Brandon Text Light" w:cs="Brandon Text Light" w:eastAsia="Brandon Text Light" w:hAnsi="Brandon Text Light"/>
      </w:rPr>
    </w:pPr>
    <w:r w:rsidDel="00000000" w:rsidR="00000000" w:rsidRPr="00000000">
      <w:rPr>
        <w:rtl w:val="0"/>
      </w:rPr>
    </w:r>
  </w:p>
  <w:tbl>
    <w:tblPr>
      <w:tblStyle w:val="Table1"/>
      <w:tblW w:w="9134.0" w:type="dxa"/>
      <w:jc w:val="left"/>
      <w:tblLayout w:type="fixed"/>
      <w:tblLook w:val="0000"/>
    </w:tblPr>
    <w:tblGrid>
      <w:gridCol w:w="2715"/>
      <w:gridCol w:w="2464"/>
      <w:gridCol w:w="3955"/>
      <w:tblGridChange w:id="0">
        <w:tblGrid>
          <w:gridCol w:w="2715"/>
          <w:gridCol w:w="2464"/>
          <w:gridCol w:w="3955"/>
        </w:tblGrid>
      </w:tblGridChange>
    </w:tblGrid>
    <w:tr>
      <w:trPr>
        <w:cantSplit w:val="0"/>
        <w:trHeight w:val="340" w:hRule="atLeast"/>
        <w:tblHeader w:val="0"/>
      </w:trPr>
      <w:tc>
        <w:tcPr>
          <w:vAlign w:val="center"/>
        </w:tcPr>
        <w:p w:rsidR="00000000" w:rsidDel="00000000" w:rsidP="00000000" w:rsidRDefault="00000000" w:rsidRPr="00000000" w14:paraId="00000028">
          <w:pPr>
            <w:tabs>
              <w:tab w:val="center" w:leader="none" w:pos="4513"/>
              <w:tab w:val="right" w:leader="none" w:pos="9026"/>
            </w:tabs>
            <w:spacing w:after="0" w:line="240" w:lineRule="auto"/>
            <w:rPr>
              <w:rFonts w:ascii="Verdana" w:cs="Verdana" w:eastAsia="Verdana" w:hAnsi="Verdana"/>
              <w:sz w:val="20"/>
              <w:szCs w:val="20"/>
            </w:rPr>
          </w:pPr>
          <w:r w:rsidDel="00000000" w:rsidR="00000000" w:rsidRPr="00000000">
            <w:rPr/>
            <w:drawing>
              <wp:inline distB="114300" distT="114300" distL="114300" distR="114300">
                <wp:extent cx="604287" cy="604287"/>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04287" cy="604287"/>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9">
          <w:pPr>
            <w:pStyle w:val="Heading1"/>
            <w:keepLines w:val="0"/>
            <w:spacing w:after="0" w:before="0" w:line="240" w:lineRule="auto"/>
            <w:jc w:val="right"/>
            <w:rPr>
              <w:rFonts w:ascii="Verdana" w:cs="Verdana" w:eastAsia="Verdana" w:hAnsi="Verdana"/>
              <w:sz w:val="24"/>
              <w:szCs w:val="24"/>
            </w:rPr>
          </w:pPr>
          <w:r w:rsidDel="00000000" w:rsidR="00000000" w:rsidRPr="00000000">
            <w:rPr>
              <w:rtl w:val="0"/>
            </w:rPr>
          </w:r>
        </w:p>
      </w:tc>
      <w:tc>
        <w:tcPr>
          <w:vAlign w:val="center"/>
        </w:tcPr>
        <w:p w:rsidR="00000000" w:rsidDel="00000000" w:rsidP="00000000" w:rsidRDefault="00000000" w:rsidRPr="00000000" w14:paraId="0000002A">
          <w:pPr>
            <w:tabs>
              <w:tab w:val="center" w:leader="none" w:pos="4513"/>
              <w:tab w:val="right" w:leader="none" w:pos="9026"/>
            </w:tabs>
            <w:spacing w:after="0" w:line="240" w:lineRule="auto"/>
            <w:rPr/>
          </w:pPr>
          <w:r w:rsidDel="00000000" w:rsidR="00000000" w:rsidRPr="00000000">
            <w:rPr>
              <w:rtl w:val="0"/>
            </w:rPr>
          </w:r>
        </w:p>
        <w:p w:rsidR="00000000" w:rsidDel="00000000" w:rsidP="00000000" w:rsidRDefault="00000000" w:rsidRPr="00000000" w14:paraId="0000002B">
          <w:pPr>
            <w:tabs>
              <w:tab w:val="center" w:leader="none" w:pos="4513"/>
              <w:tab w:val="right" w:leader="none" w:pos="9026"/>
            </w:tabs>
            <w:spacing w:after="0" w:line="240" w:lineRule="auto"/>
            <w:rPr>
              <w:rFonts w:ascii="Arial" w:cs="Arial" w:eastAsia="Arial" w:hAnsi="Arial"/>
            </w:rPr>
          </w:pPr>
          <w:r w:rsidDel="00000000" w:rsidR="00000000" w:rsidRPr="00000000">
            <w:rPr/>
            <w:drawing>
              <wp:inline distB="0" distT="0" distL="114300" distR="114300">
                <wp:extent cx="2366606" cy="581025"/>
                <wp:effectExtent b="0" l="0" r="0" t="0"/>
                <wp:docPr id="6"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366606" cy="581025"/>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tabs>
              <w:tab w:val="center" w:leader="none" w:pos="4153"/>
              <w:tab w:val="right" w:leader="none" w:pos="8306"/>
            </w:tabs>
            <w:spacing w:after="0" w:line="240" w:lineRule="auto"/>
            <w:jc w:val="both"/>
            <w:rPr>
              <w:rFonts w:ascii="Verdana" w:cs="Verdana" w:eastAsia="Verdana" w:hAnsi="Verdana"/>
              <w:sz w:val="20"/>
              <w:szCs w:val="20"/>
            </w:rPr>
          </w:pPr>
          <w:r w:rsidDel="00000000" w:rsidR="00000000" w:rsidRPr="00000000">
            <w:rPr>
              <w:rtl w:val="0"/>
            </w:rPr>
          </w:r>
        </w:p>
      </w:tc>
    </w:tr>
  </w:tbl>
  <w:p w:rsidR="00000000" w:rsidDel="00000000" w:rsidP="00000000" w:rsidRDefault="00000000" w:rsidRPr="00000000" w14:paraId="0000002D">
    <w:pPr>
      <w:tabs>
        <w:tab w:val="center" w:leader="none" w:pos="4153"/>
        <w:tab w:val="right" w:leader="none" w:pos="830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6D3674"/>
    <w:rPr>
      <w:color w:val="0563c1" w:themeColor="hyperlink"/>
      <w:u w:val="single"/>
    </w:rPr>
  </w:style>
  <w:style w:type="character" w:styleId="UnresolvedMention">
    <w:name w:val="Unresolved Mention"/>
    <w:basedOn w:val="DefaultParagraphFont"/>
    <w:uiPriority w:val="99"/>
    <w:semiHidden w:val="1"/>
    <w:unhideWhenUsed w:val="1"/>
    <w:rsid w:val="006D3674"/>
    <w:rPr>
      <w:color w:val="605e5c"/>
      <w:shd w:color="auto" w:fill="e1dfdd" w:val="clear"/>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5+NBWReLkkn1Ye+Xxco7Mxz96w==">CgMxLjA4AHIhMXdGUi1KVzJNa2FheW83dExBVTVldF9oZ19TcWZ0cHU0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2022-08-19T20:45:00Z</dcterms:created>
  <dc:creator>lorenzo.mari@theralph.vet</dc:creator>
</cp:coreProperties>
</file>