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BAD7" w14:textId="1CBE727A" w:rsidR="00A007C3" w:rsidRDefault="00A007C3" w:rsidP="00A007C3">
      <w:r>
        <w:t>A great opportunity has arisen for an Emergency and Critical Care (ECC) Specialist to support the launch of our new specialist led ECC service at Pride. You will foster close collaboration with other referral services at Pride, our primary care colleagues, and our vets at night out of hours service.</w:t>
      </w:r>
    </w:p>
    <w:p w14:paraId="480F9867" w14:textId="77777777" w:rsidR="00A007C3" w:rsidRDefault="00A007C3" w:rsidP="00A007C3"/>
    <w:p w14:paraId="1590930E" w14:textId="1956811C" w:rsidR="00A007C3" w:rsidRPr="00A007C3" w:rsidRDefault="00A007C3" w:rsidP="00A007C3">
      <w:pPr>
        <w:rPr>
          <w:b/>
          <w:bCs/>
        </w:rPr>
      </w:pPr>
      <w:r w:rsidRPr="00A007C3">
        <w:rPr>
          <w:b/>
          <w:bCs/>
        </w:rPr>
        <w:t>About Us</w:t>
      </w:r>
    </w:p>
    <w:p w14:paraId="7BE5E0B0" w14:textId="5905A620" w:rsidR="00A007C3" w:rsidRDefault="00A007C3" w:rsidP="00A007C3">
      <w:r>
        <w:t>Pride Veterinary Referrals is part of IVC Evidensia. We are the small animal referral hospital for the Scarsdale Veterinary Group, employing over 300 staff across 10 sites in the East Midlands. Pride is a multi-disciplinary hospital offering specialist led services in anaesthesia and analgesia, diagnostic imaging, internal medicine, soft tissue and orthopaedic surgery, neurology, oncology, and ophthalmology. We also provide an advanced practitioner led cardiology service, and on-site physiotherapy and hydrotherapy services.</w:t>
      </w:r>
    </w:p>
    <w:p w14:paraId="6C357100" w14:textId="1A9480AF" w:rsidR="00A007C3" w:rsidRDefault="00A007C3" w:rsidP="00A007C3">
      <w:r>
        <w:t>The hospital provides 24/7 veterinary care, supported by a dedicated night team. We have 5 operating theatres, a full imaging suite with X-Ray, CT, MRI and Ultrasound, and an on-site Laboratory. We work closely with the University of Nottingham, with the veterinary students rotating through primary care and referral services at Pride.</w:t>
      </w:r>
    </w:p>
    <w:p w14:paraId="1502834B" w14:textId="37D74883" w:rsidR="00A007C3" w:rsidRDefault="00A007C3" w:rsidP="00A007C3">
      <w:r>
        <w:t>We are located at the edge of Derby city centre with good transport links to major cities via road and rail network. East Midlands Airport and Birmingham International Airport offer convenient access to domestic and international destinations. The amazing Peak District National Park is just around the corner where there are lots of walking, climbing, and sightseeing opportunities.</w:t>
      </w:r>
    </w:p>
    <w:p w14:paraId="1C739FED" w14:textId="77777777" w:rsidR="00A007C3" w:rsidRDefault="00A007C3" w:rsidP="00A007C3">
      <w:r>
        <w:t xml:space="preserve"> </w:t>
      </w:r>
    </w:p>
    <w:p w14:paraId="7A9C4CCF" w14:textId="7CDA3051" w:rsidR="00A007C3" w:rsidRPr="00A007C3" w:rsidRDefault="00A007C3" w:rsidP="00A007C3">
      <w:pPr>
        <w:rPr>
          <w:b/>
          <w:bCs/>
        </w:rPr>
      </w:pPr>
      <w:r w:rsidRPr="00A007C3">
        <w:rPr>
          <w:b/>
          <w:bCs/>
        </w:rPr>
        <w:t>About the Team and Culture</w:t>
      </w:r>
    </w:p>
    <w:p w14:paraId="5ED147FE" w14:textId="32078025" w:rsidR="00A007C3" w:rsidRDefault="00A007C3" w:rsidP="00A007C3">
      <w:r>
        <w:t>The experienced, friendly team of 100+ veterinary professionals at Pride deliver specialist led care, collaborating to provide the best possible outcome for all our patients. The team provides referral services to external veterinary professionals and to our own primary care vets. We are looking for people who thrive in a fast paced, challenging yet supportive environment, where patient care and a collaborative spirit is at the core of everything we do.</w:t>
      </w:r>
    </w:p>
    <w:p w14:paraId="1DC3C1ED" w14:textId="77777777" w:rsidR="00A007C3" w:rsidRDefault="00A007C3" w:rsidP="00A007C3">
      <w:r>
        <w:t xml:space="preserve"> </w:t>
      </w:r>
    </w:p>
    <w:p w14:paraId="79F37517" w14:textId="77777777" w:rsidR="00A007C3" w:rsidRPr="00A007C3" w:rsidRDefault="00A007C3" w:rsidP="00A007C3">
      <w:pPr>
        <w:rPr>
          <w:b/>
          <w:bCs/>
        </w:rPr>
      </w:pPr>
      <w:r w:rsidRPr="00A007C3">
        <w:rPr>
          <w:b/>
          <w:bCs/>
        </w:rPr>
        <w:t>About You</w:t>
      </w:r>
    </w:p>
    <w:p w14:paraId="0BDFE4F3" w14:textId="77777777" w:rsidR="00A007C3" w:rsidRDefault="00A007C3" w:rsidP="00A007C3">
      <w:r>
        <w:t xml:space="preserve"> </w:t>
      </w:r>
    </w:p>
    <w:p w14:paraId="0289B27A" w14:textId="162152BC" w:rsidR="00A007C3" w:rsidRDefault="00A007C3" w:rsidP="00A007C3">
      <w:r>
        <w:t>You will be a boarded ECC specialist excited at the prospect of supporting a service from the ground up. You will work with colleagues from across the hospital on effective protocols for emergency and complex case handling, and case transfers. You will be enthusiastic about delivering advice and CPD to our referring vets and will enjoy training and mentoring clinicians and nurses in the ECC team and the wider hospital.</w:t>
      </w:r>
    </w:p>
    <w:p w14:paraId="77909DDA" w14:textId="77777777" w:rsidR="00A007C3" w:rsidRDefault="00A007C3" w:rsidP="00A007C3">
      <w:r>
        <w:t xml:space="preserve"> </w:t>
      </w:r>
    </w:p>
    <w:p w14:paraId="06DA94B8" w14:textId="706D9DF0" w:rsidR="00A007C3" w:rsidRPr="00A007C3" w:rsidRDefault="00A007C3" w:rsidP="00A007C3">
      <w:pPr>
        <w:rPr>
          <w:b/>
          <w:bCs/>
        </w:rPr>
      </w:pPr>
      <w:r w:rsidRPr="00A007C3">
        <w:rPr>
          <w:b/>
          <w:bCs/>
        </w:rPr>
        <w:t>Why Join Us?</w:t>
      </w:r>
    </w:p>
    <w:p w14:paraId="0A87FB44" w14:textId="77777777" w:rsidR="00A007C3" w:rsidRDefault="00A007C3" w:rsidP="00A007C3">
      <w:r>
        <w:lastRenderedPageBreak/>
        <w:t>We recognise that our people are fundamental to the success of our business. Investing in our people, premises and processes is at the heart of what we do. In addition to a competitive salary, you will benefit from:</w:t>
      </w:r>
    </w:p>
    <w:p w14:paraId="1DBF0E74" w14:textId="77777777" w:rsidR="00A007C3" w:rsidRDefault="00A007C3" w:rsidP="00A007C3">
      <w:r>
        <w:t xml:space="preserve"> </w:t>
      </w:r>
    </w:p>
    <w:p w14:paraId="459A298C" w14:textId="77777777" w:rsidR="00A007C3" w:rsidRPr="00A007C3" w:rsidRDefault="00A007C3" w:rsidP="00A007C3">
      <w:pPr>
        <w:rPr>
          <w:b/>
          <w:bCs/>
        </w:rPr>
      </w:pPr>
      <w:r w:rsidRPr="00A007C3">
        <w:rPr>
          <w:b/>
          <w:bCs/>
        </w:rPr>
        <w:t>Work Life Balance</w:t>
      </w:r>
    </w:p>
    <w:p w14:paraId="4638B5A7" w14:textId="77777777" w:rsidR="00A007C3" w:rsidRDefault="00A007C3" w:rsidP="00A007C3">
      <w:pPr>
        <w:pStyle w:val="ListParagraph"/>
        <w:numPr>
          <w:ilvl w:val="0"/>
          <w:numId w:val="5"/>
        </w:numPr>
      </w:pPr>
      <w:r>
        <w:t>7.6 Weeks annual leave</w:t>
      </w:r>
    </w:p>
    <w:p w14:paraId="089DA0B0" w14:textId="77777777" w:rsidR="00A007C3" w:rsidRDefault="00A007C3" w:rsidP="00A007C3">
      <w:pPr>
        <w:pStyle w:val="ListParagraph"/>
        <w:numPr>
          <w:ilvl w:val="0"/>
          <w:numId w:val="5"/>
        </w:numPr>
      </w:pPr>
      <w:r>
        <w:t>Additional holiday entitlement for your birthday</w:t>
      </w:r>
    </w:p>
    <w:p w14:paraId="222A2B53" w14:textId="77777777" w:rsidR="00A007C3" w:rsidRDefault="00A007C3" w:rsidP="00A007C3">
      <w:r>
        <w:t xml:space="preserve"> </w:t>
      </w:r>
    </w:p>
    <w:p w14:paraId="46CCC926" w14:textId="77777777" w:rsidR="00A007C3" w:rsidRPr="00A007C3" w:rsidRDefault="00A007C3" w:rsidP="00A007C3">
      <w:pPr>
        <w:rPr>
          <w:b/>
          <w:bCs/>
        </w:rPr>
      </w:pPr>
      <w:r w:rsidRPr="00A007C3">
        <w:rPr>
          <w:b/>
          <w:bCs/>
        </w:rPr>
        <w:t>Wellbeing</w:t>
      </w:r>
    </w:p>
    <w:p w14:paraId="394D80E9" w14:textId="77777777" w:rsidR="00A007C3" w:rsidRDefault="00A007C3" w:rsidP="00A007C3">
      <w:pPr>
        <w:pStyle w:val="ListParagraph"/>
        <w:numPr>
          <w:ilvl w:val="0"/>
          <w:numId w:val="4"/>
        </w:numPr>
      </w:pPr>
      <w:r>
        <w:t>Private medical insurance</w:t>
      </w:r>
    </w:p>
    <w:p w14:paraId="6D5736C5" w14:textId="77777777" w:rsidR="00A007C3" w:rsidRDefault="00A007C3" w:rsidP="00A007C3">
      <w:pPr>
        <w:pStyle w:val="ListParagraph"/>
        <w:numPr>
          <w:ilvl w:val="0"/>
          <w:numId w:val="4"/>
        </w:numPr>
      </w:pPr>
      <w:r>
        <w:t>Enhanced family-friendly policies, including maternity/ paternity/ adoption/ shared parental and surrogacy pay</w:t>
      </w:r>
    </w:p>
    <w:p w14:paraId="45DD1263" w14:textId="77777777" w:rsidR="00A007C3" w:rsidRDefault="00A007C3" w:rsidP="00A007C3">
      <w:pPr>
        <w:pStyle w:val="ListParagraph"/>
        <w:numPr>
          <w:ilvl w:val="0"/>
          <w:numId w:val="4"/>
        </w:numPr>
      </w:pPr>
      <w:r>
        <w:t>Cycle to work scheme</w:t>
      </w:r>
    </w:p>
    <w:p w14:paraId="4D172C51" w14:textId="77777777" w:rsidR="00A007C3" w:rsidRDefault="00A007C3" w:rsidP="00A007C3">
      <w:pPr>
        <w:pStyle w:val="ListParagraph"/>
        <w:numPr>
          <w:ilvl w:val="0"/>
          <w:numId w:val="4"/>
        </w:numPr>
      </w:pPr>
      <w:r>
        <w:t>Initiatives focused on employee wellbeing</w:t>
      </w:r>
    </w:p>
    <w:p w14:paraId="0D0BFCCA" w14:textId="77777777" w:rsidR="00A007C3" w:rsidRDefault="00A007C3" w:rsidP="00A007C3">
      <w:pPr>
        <w:pStyle w:val="ListParagraph"/>
        <w:numPr>
          <w:ilvl w:val="0"/>
          <w:numId w:val="4"/>
        </w:numPr>
      </w:pPr>
      <w:r>
        <w:t>Non-accidental injury support</w:t>
      </w:r>
    </w:p>
    <w:p w14:paraId="1FED914D" w14:textId="77777777" w:rsidR="00A007C3" w:rsidRDefault="00A007C3" w:rsidP="00A007C3">
      <w:r>
        <w:t xml:space="preserve"> </w:t>
      </w:r>
    </w:p>
    <w:p w14:paraId="77EBE81F" w14:textId="77777777" w:rsidR="00A007C3" w:rsidRPr="00A007C3" w:rsidRDefault="00A007C3" w:rsidP="00A007C3">
      <w:pPr>
        <w:rPr>
          <w:b/>
          <w:bCs/>
        </w:rPr>
      </w:pPr>
      <w:r w:rsidRPr="00A007C3">
        <w:rPr>
          <w:b/>
          <w:bCs/>
        </w:rPr>
        <w:t>Development</w:t>
      </w:r>
    </w:p>
    <w:p w14:paraId="3034F376" w14:textId="77777777" w:rsidR="00A007C3" w:rsidRDefault="00A007C3" w:rsidP="00A007C3">
      <w:pPr>
        <w:pStyle w:val="ListParagraph"/>
        <w:numPr>
          <w:ilvl w:val="0"/>
          <w:numId w:val="3"/>
        </w:numPr>
      </w:pPr>
      <w:r>
        <w:t>£3000 CPD allowance and 10 days paid</w:t>
      </w:r>
    </w:p>
    <w:p w14:paraId="7A6CB5A1" w14:textId="77777777" w:rsidR="00A007C3" w:rsidRDefault="00A007C3" w:rsidP="00A007C3">
      <w:pPr>
        <w:pStyle w:val="ListParagraph"/>
        <w:numPr>
          <w:ilvl w:val="0"/>
          <w:numId w:val="3"/>
        </w:numPr>
      </w:pPr>
      <w:r>
        <w:t>Learning and development opportunities via the IVC Evidensia Academy</w:t>
      </w:r>
    </w:p>
    <w:p w14:paraId="3780D16F" w14:textId="77777777" w:rsidR="00A007C3" w:rsidRDefault="00A007C3" w:rsidP="00A007C3">
      <w:pPr>
        <w:pStyle w:val="ListParagraph"/>
        <w:numPr>
          <w:ilvl w:val="0"/>
          <w:numId w:val="3"/>
        </w:numPr>
      </w:pPr>
      <w:r>
        <w:t xml:space="preserve">Access to </w:t>
      </w:r>
      <w:proofErr w:type="spellStart"/>
      <w:r>
        <w:t>Vetlexicon</w:t>
      </w:r>
      <w:proofErr w:type="spellEnd"/>
      <w:r>
        <w:t xml:space="preserve"> - our encyclopaedia provider</w:t>
      </w:r>
    </w:p>
    <w:p w14:paraId="63EF512F" w14:textId="77777777" w:rsidR="00A007C3" w:rsidRDefault="00A007C3" w:rsidP="00A007C3">
      <w:pPr>
        <w:pStyle w:val="ListParagraph"/>
        <w:numPr>
          <w:ilvl w:val="0"/>
          <w:numId w:val="3"/>
        </w:numPr>
      </w:pPr>
      <w:r>
        <w:t>All our Vets and Nurses can apply for research funding</w:t>
      </w:r>
    </w:p>
    <w:p w14:paraId="6F0A6B50" w14:textId="77777777" w:rsidR="00A007C3" w:rsidRDefault="00A007C3" w:rsidP="00A007C3">
      <w:pPr>
        <w:pStyle w:val="ListParagraph"/>
        <w:numPr>
          <w:ilvl w:val="0"/>
          <w:numId w:val="3"/>
        </w:numPr>
      </w:pPr>
      <w:r>
        <w:t>All our Vets get £1000 per annum to spend via our Care Fund</w:t>
      </w:r>
    </w:p>
    <w:p w14:paraId="7DC3C3D6" w14:textId="77777777" w:rsidR="00A007C3" w:rsidRDefault="00A007C3" w:rsidP="00A007C3">
      <w:pPr>
        <w:pStyle w:val="ListParagraph"/>
        <w:numPr>
          <w:ilvl w:val="0"/>
          <w:numId w:val="3"/>
        </w:numPr>
      </w:pPr>
      <w:r>
        <w:t>Infection prevention and control programme</w:t>
      </w:r>
    </w:p>
    <w:p w14:paraId="5A3CD89C" w14:textId="77777777" w:rsidR="00A007C3" w:rsidRDefault="00A007C3" w:rsidP="00A007C3">
      <w:pPr>
        <w:pStyle w:val="ListParagraph"/>
        <w:numPr>
          <w:ilvl w:val="0"/>
          <w:numId w:val="3"/>
        </w:numPr>
      </w:pPr>
      <w:r>
        <w:t>Quality Improvement Programme</w:t>
      </w:r>
    </w:p>
    <w:p w14:paraId="6B4EB9DA" w14:textId="77777777" w:rsidR="00A007C3" w:rsidRDefault="00A007C3" w:rsidP="00A007C3">
      <w:r>
        <w:t xml:space="preserve"> </w:t>
      </w:r>
    </w:p>
    <w:p w14:paraId="463CD096" w14:textId="77777777" w:rsidR="00A007C3" w:rsidRPr="00A007C3" w:rsidRDefault="00A007C3" w:rsidP="00A007C3">
      <w:pPr>
        <w:rPr>
          <w:b/>
          <w:bCs/>
        </w:rPr>
      </w:pPr>
      <w:r w:rsidRPr="00A007C3">
        <w:rPr>
          <w:b/>
          <w:bCs/>
        </w:rPr>
        <w:t>Professional Memberships</w:t>
      </w:r>
    </w:p>
    <w:p w14:paraId="261AF604" w14:textId="77777777" w:rsidR="00A007C3" w:rsidRDefault="00A007C3" w:rsidP="00A007C3">
      <w:pPr>
        <w:pStyle w:val="ListParagraph"/>
        <w:numPr>
          <w:ilvl w:val="0"/>
          <w:numId w:val="2"/>
        </w:numPr>
      </w:pPr>
      <w:r>
        <w:t>BVA Membership</w:t>
      </w:r>
    </w:p>
    <w:p w14:paraId="735CC407" w14:textId="77777777" w:rsidR="00A007C3" w:rsidRDefault="00A007C3" w:rsidP="00A007C3">
      <w:pPr>
        <w:pStyle w:val="ListParagraph"/>
        <w:numPr>
          <w:ilvl w:val="0"/>
          <w:numId w:val="2"/>
        </w:numPr>
      </w:pPr>
      <w:r>
        <w:t>VDS Cover</w:t>
      </w:r>
    </w:p>
    <w:p w14:paraId="48D932CF" w14:textId="77777777" w:rsidR="00A007C3" w:rsidRDefault="00A007C3" w:rsidP="00A007C3">
      <w:pPr>
        <w:pStyle w:val="ListParagraph"/>
        <w:numPr>
          <w:ilvl w:val="0"/>
          <w:numId w:val="2"/>
        </w:numPr>
      </w:pPr>
      <w:r>
        <w:t>RCVS Fees</w:t>
      </w:r>
    </w:p>
    <w:p w14:paraId="4F7F0930" w14:textId="77777777" w:rsidR="00A007C3" w:rsidRDefault="00A007C3" w:rsidP="00A007C3">
      <w:r>
        <w:t xml:space="preserve"> </w:t>
      </w:r>
    </w:p>
    <w:p w14:paraId="5790560B" w14:textId="77777777" w:rsidR="00A007C3" w:rsidRPr="00A007C3" w:rsidRDefault="00A007C3" w:rsidP="00A007C3">
      <w:pPr>
        <w:rPr>
          <w:b/>
          <w:bCs/>
        </w:rPr>
      </w:pPr>
      <w:r w:rsidRPr="00A007C3">
        <w:rPr>
          <w:b/>
          <w:bCs/>
        </w:rPr>
        <w:t>Additional</w:t>
      </w:r>
    </w:p>
    <w:p w14:paraId="5741DB81" w14:textId="77777777" w:rsidR="00A007C3" w:rsidRDefault="00A007C3" w:rsidP="00A007C3">
      <w:pPr>
        <w:pStyle w:val="ListParagraph"/>
        <w:numPr>
          <w:ilvl w:val="0"/>
          <w:numId w:val="1"/>
        </w:numPr>
      </w:pPr>
      <w:proofErr w:type="spellStart"/>
      <w:r>
        <w:t>Pawsome</w:t>
      </w:r>
      <w:proofErr w:type="spellEnd"/>
      <w:r>
        <w:t xml:space="preserve"> Benefits - reward gateway giving discounts and cashback with 100's of retailers</w:t>
      </w:r>
    </w:p>
    <w:p w14:paraId="148ED934" w14:textId="77777777" w:rsidR="00A007C3" w:rsidRDefault="00A007C3" w:rsidP="00A007C3">
      <w:pPr>
        <w:pStyle w:val="ListParagraph"/>
        <w:numPr>
          <w:ilvl w:val="0"/>
          <w:numId w:val="1"/>
        </w:numPr>
      </w:pPr>
      <w:r>
        <w:t>Pension scheme</w:t>
      </w:r>
    </w:p>
    <w:p w14:paraId="006C0FE0" w14:textId="472F649A" w:rsidR="00471411" w:rsidRDefault="00A007C3" w:rsidP="00A007C3">
      <w:pPr>
        <w:pStyle w:val="ListParagraph"/>
        <w:numPr>
          <w:ilvl w:val="0"/>
          <w:numId w:val="1"/>
        </w:numPr>
      </w:pPr>
      <w:r>
        <w:t>Discounted staff pet care</w:t>
      </w:r>
    </w:p>
    <w:sectPr w:rsidR="00471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5F46"/>
    <w:multiLevelType w:val="hybridMultilevel"/>
    <w:tmpl w:val="8396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9574C"/>
    <w:multiLevelType w:val="hybridMultilevel"/>
    <w:tmpl w:val="AD68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F70A8"/>
    <w:multiLevelType w:val="hybridMultilevel"/>
    <w:tmpl w:val="48C2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427C3"/>
    <w:multiLevelType w:val="hybridMultilevel"/>
    <w:tmpl w:val="36A0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8868E9"/>
    <w:multiLevelType w:val="hybridMultilevel"/>
    <w:tmpl w:val="E7F8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0493">
    <w:abstractNumId w:val="3"/>
  </w:num>
  <w:num w:numId="2" w16cid:durableId="542401186">
    <w:abstractNumId w:val="2"/>
  </w:num>
  <w:num w:numId="3" w16cid:durableId="1755203145">
    <w:abstractNumId w:val="1"/>
  </w:num>
  <w:num w:numId="4" w16cid:durableId="1489859494">
    <w:abstractNumId w:val="4"/>
  </w:num>
  <w:num w:numId="5" w16cid:durableId="45124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3"/>
    <w:rsid w:val="00171438"/>
    <w:rsid w:val="001C1507"/>
    <w:rsid w:val="00471411"/>
    <w:rsid w:val="00672BA7"/>
    <w:rsid w:val="00A007C3"/>
    <w:rsid w:val="00B83F73"/>
    <w:rsid w:val="00CE13D9"/>
    <w:rsid w:val="00CE4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2B91"/>
  <w15:chartTrackingRefBased/>
  <w15:docId w15:val="{347A56C2-F683-478F-ADDC-5211BFE6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C3"/>
    <w:rPr>
      <w:rFonts w:eastAsiaTheme="majorEastAsia" w:cstheme="majorBidi"/>
      <w:color w:val="272727" w:themeColor="text1" w:themeTint="D8"/>
    </w:rPr>
  </w:style>
  <w:style w:type="paragraph" w:styleId="Title">
    <w:name w:val="Title"/>
    <w:basedOn w:val="Normal"/>
    <w:next w:val="Normal"/>
    <w:link w:val="TitleChar"/>
    <w:uiPriority w:val="10"/>
    <w:qFormat/>
    <w:rsid w:val="00A0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C3"/>
    <w:pPr>
      <w:spacing w:before="160"/>
      <w:jc w:val="center"/>
    </w:pPr>
    <w:rPr>
      <w:i/>
      <w:iCs/>
      <w:color w:val="404040" w:themeColor="text1" w:themeTint="BF"/>
    </w:rPr>
  </w:style>
  <w:style w:type="character" w:customStyle="1" w:styleId="QuoteChar">
    <w:name w:val="Quote Char"/>
    <w:basedOn w:val="DefaultParagraphFont"/>
    <w:link w:val="Quote"/>
    <w:uiPriority w:val="29"/>
    <w:rsid w:val="00A007C3"/>
    <w:rPr>
      <w:i/>
      <w:iCs/>
      <w:color w:val="404040" w:themeColor="text1" w:themeTint="BF"/>
    </w:rPr>
  </w:style>
  <w:style w:type="paragraph" w:styleId="ListParagraph">
    <w:name w:val="List Paragraph"/>
    <w:basedOn w:val="Normal"/>
    <w:uiPriority w:val="34"/>
    <w:qFormat/>
    <w:rsid w:val="00A007C3"/>
    <w:pPr>
      <w:ind w:left="720"/>
      <w:contextualSpacing/>
    </w:pPr>
  </w:style>
  <w:style w:type="character" w:styleId="IntenseEmphasis">
    <w:name w:val="Intense Emphasis"/>
    <w:basedOn w:val="DefaultParagraphFont"/>
    <w:uiPriority w:val="21"/>
    <w:qFormat/>
    <w:rsid w:val="00A007C3"/>
    <w:rPr>
      <w:i/>
      <w:iCs/>
      <w:color w:val="0F4761" w:themeColor="accent1" w:themeShade="BF"/>
    </w:rPr>
  </w:style>
  <w:style w:type="paragraph" w:styleId="IntenseQuote">
    <w:name w:val="Intense Quote"/>
    <w:basedOn w:val="Normal"/>
    <w:next w:val="Normal"/>
    <w:link w:val="IntenseQuoteChar"/>
    <w:uiPriority w:val="30"/>
    <w:qFormat/>
    <w:rsid w:val="00A00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C3"/>
    <w:rPr>
      <w:i/>
      <w:iCs/>
      <w:color w:val="0F4761" w:themeColor="accent1" w:themeShade="BF"/>
    </w:rPr>
  </w:style>
  <w:style w:type="character" w:styleId="IntenseReference">
    <w:name w:val="Intense Reference"/>
    <w:basedOn w:val="DefaultParagraphFont"/>
    <w:uiPriority w:val="32"/>
    <w:qFormat/>
    <w:rsid w:val="00A007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3074</Characters>
  <Application>Microsoft Office Word</Application>
  <DocSecurity>0</DocSecurity>
  <Lines>25</Lines>
  <Paragraphs>7</Paragraphs>
  <ScaleCrop>false</ScaleCrop>
  <Company>IVC Evidensia</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Reilly</dc:creator>
  <cp:keywords/>
  <dc:description/>
  <cp:lastModifiedBy>Kris Reilly</cp:lastModifiedBy>
  <cp:revision>1</cp:revision>
  <dcterms:created xsi:type="dcterms:W3CDTF">2025-09-22T10:54:00Z</dcterms:created>
  <dcterms:modified xsi:type="dcterms:W3CDTF">2025-09-22T10:56:00Z</dcterms:modified>
</cp:coreProperties>
</file>