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2AD2" w14:textId="77777777" w:rsidR="004D5FDA" w:rsidRDefault="004D5FDA" w:rsidP="00272AD9">
      <w:pPr>
        <w:rPr>
          <w:rFonts w:ascii="Calibri" w:eastAsia="MS Mincho" w:hAnsi="Calibri" w:cs="Arial"/>
          <w:b/>
          <w:bCs/>
          <w:sz w:val="22"/>
          <w:szCs w:val="22"/>
        </w:rPr>
      </w:pPr>
      <w:r w:rsidRPr="004A7D7F">
        <w:rPr>
          <w:noProof/>
          <w:highlight w:val="yellow"/>
        </w:rPr>
        <w:drawing>
          <wp:inline distT="0" distB="0" distL="0" distR="0" wp14:anchorId="23B5E180" wp14:editId="1398C2A5">
            <wp:extent cx="5274310" cy="1252868"/>
            <wp:effectExtent l="0" t="0" r="2540" b="4445"/>
            <wp:docPr id="1" name="Picture 1" descr="C:\Users\mpineau\AppData\Local\Microsoft\Windows\Temporary Internet Files\Content.Outlook\QR17T5JX\UoE_Vet_2_colour_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neau\AppData\Local\Microsoft\Windows\Temporary Internet Files\Content.Outlook\QR17T5JX\UoE_Vet_2_colour_scre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09C98" w14:textId="77777777" w:rsidR="004D5FDA" w:rsidRPr="00B82283" w:rsidRDefault="004D5FDA" w:rsidP="00272AD9">
      <w:pPr>
        <w:rPr>
          <w:rFonts w:ascii="Calibri" w:eastAsia="MS Mincho" w:hAnsi="Calibri" w:cs="Arial"/>
          <w:b/>
          <w:bCs/>
          <w:sz w:val="22"/>
          <w:szCs w:val="22"/>
        </w:rPr>
      </w:pPr>
    </w:p>
    <w:p w14:paraId="2AB4590C" w14:textId="77777777" w:rsidR="00B0535F" w:rsidRPr="000C4B58" w:rsidRDefault="00B0535F" w:rsidP="00272AD9">
      <w:pPr>
        <w:rPr>
          <w:rFonts w:ascii="Calibri" w:eastAsia="MS Mincho" w:hAnsi="Calibri" w:cs="Calibri"/>
          <w:b/>
          <w:bCs/>
          <w:sz w:val="22"/>
          <w:szCs w:val="22"/>
        </w:rPr>
      </w:pPr>
      <w:r w:rsidRPr="000C4B58">
        <w:rPr>
          <w:rFonts w:ascii="Calibri" w:eastAsia="MS Mincho" w:hAnsi="Calibri" w:cs="Calibri"/>
          <w:b/>
          <w:bCs/>
          <w:sz w:val="22"/>
          <w:szCs w:val="22"/>
        </w:rPr>
        <w:t>University of Edinburgh</w:t>
      </w:r>
    </w:p>
    <w:p w14:paraId="63C8F581" w14:textId="77777777" w:rsidR="008F6E4B" w:rsidRPr="000C4B58" w:rsidRDefault="008F6E4B" w:rsidP="008F6E4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F7F2F07" w14:textId="77777777" w:rsidR="00B82283" w:rsidRPr="000C4B58" w:rsidRDefault="00B82283" w:rsidP="00B82283">
      <w:pPr>
        <w:rPr>
          <w:rFonts w:ascii="Calibri" w:hAnsi="Calibri" w:cs="Calibri"/>
          <w:b/>
          <w:bCs/>
          <w:sz w:val="22"/>
          <w:szCs w:val="22"/>
        </w:rPr>
      </w:pPr>
      <w:r w:rsidRPr="000C4B58">
        <w:rPr>
          <w:rFonts w:ascii="Calibri" w:hAnsi="Calibri" w:cs="Calibri"/>
          <w:b/>
          <w:bCs/>
          <w:sz w:val="22"/>
          <w:szCs w:val="22"/>
        </w:rPr>
        <w:t>Royal (Dick) School of Veterinary Studies</w:t>
      </w:r>
    </w:p>
    <w:p w14:paraId="3D3BFF3A" w14:textId="77777777" w:rsidR="00B82283" w:rsidRPr="000C4B58" w:rsidRDefault="00B82283" w:rsidP="00C63AB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E1A53EC" w14:textId="0FB52241" w:rsidR="00B36F1C" w:rsidRPr="000C4B58" w:rsidRDefault="00B36F1C" w:rsidP="00C63AB5">
      <w:pPr>
        <w:jc w:val="both"/>
        <w:rPr>
          <w:rFonts w:ascii="Calibri" w:hAnsi="Calibri" w:cs="Calibri"/>
          <w:b/>
          <w:sz w:val="22"/>
          <w:szCs w:val="22"/>
        </w:rPr>
      </w:pPr>
      <w:r w:rsidRPr="000C4B58">
        <w:rPr>
          <w:rFonts w:ascii="Calibri" w:hAnsi="Calibri" w:cs="Calibri"/>
          <w:b/>
          <w:sz w:val="22"/>
          <w:szCs w:val="22"/>
        </w:rPr>
        <w:t>Professional Doctorate in Veterinary Medicine (Residency) in Small Animal Emergency and Critical Care</w:t>
      </w:r>
    </w:p>
    <w:p w14:paraId="449AF84A" w14:textId="18318572" w:rsidR="00B82283" w:rsidRPr="000C4B58" w:rsidRDefault="00B82283" w:rsidP="00C63AB5">
      <w:pPr>
        <w:jc w:val="both"/>
        <w:rPr>
          <w:rFonts w:ascii="Calibri" w:hAnsi="Calibri" w:cs="Calibri"/>
          <w:sz w:val="22"/>
          <w:szCs w:val="22"/>
        </w:rPr>
      </w:pPr>
    </w:p>
    <w:p w14:paraId="4A571D83" w14:textId="08AE6568" w:rsidR="008F7D65" w:rsidRPr="000C4B58" w:rsidRDefault="00B82283" w:rsidP="00C63AB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4B58">
        <w:rPr>
          <w:rFonts w:ascii="Calibri" w:hAnsi="Calibri" w:cs="Calibri"/>
          <w:sz w:val="22"/>
          <w:szCs w:val="22"/>
        </w:rPr>
        <w:t xml:space="preserve">Applications are invited from veterinary graduates for a </w:t>
      </w:r>
      <w:r w:rsidR="00B36F1C" w:rsidRPr="000C4B58">
        <w:rPr>
          <w:rFonts w:ascii="Calibri" w:hAnsi="Calibri" w:cs="Calibri"/>
          <w:sz w:val="22"/>
          <w:szCs w:val="22"/>
        </w:rPr>
        <w:t>Professional Doctorate in Veterinary Medicine (Residency) in Small Animal Emergency and Critical Care (ECC).</w:t>
      </w:r>
      <w:r w:rsidRPr="000C4B58">
        <w:rPr>
          <w:rFonts w:ascii="Calibri" w:hAnsi="Calibri" w:cs="Calibri"/>
          <w:sz w:val="22"/>
          <w:szCs w:val="22"/>
        </w:rPr>
        <w:t xml:space="preserve"> </w:t>
      </w:r>
      <w:r w:rsidR="00250096" w:rsidRPr="000C4B58">
        <w:rPr>
          <w:rFonts w:ascii="Calibri" w:hAnsi="Calibri" w:cs="Calibri"/>
          <w:sz w:val="22"/>
          <w:szCs w:val="22"/>
        </w:rPr>
        <w:t xml:space="preserve"> </w:t>
      </w:r>
      <w:r w:rsidRPr="000C4B58">
        <w:rPr>
          <w:rFonts w:ascii="Calibri" w:hAnsi="Calibri" w:cs="Calibri"/>
          <w:sz w:val="22"/>
          <w:szCs w:val="22"/>
        </w:rPr>
        <w:t xml:space="preserve">The role is based within the Hospital for Small Animals </w:t>
      </w:r>
      <w:r w:rsidR="007F7D14" w:rsidRPr="000C4B58">
        <w:rPr>
          <w:rFonts w:ascii="Calibri" w:hAnsi="Calibri" w:cs="Calibri"/>
          <w:sz w:val="22"/>
          <w:szCs w:val="22"/>
        </w:rPr>
        <w:t>(HfSA)</w:t>
      </w:r>
      <w:r w:rsidR="00250096" w:rsidRPr="000C4B58">
        <w:rPr>
          <w:rFonts w:ascii="Calibri" w:hAnsi="Calibri" w:cs="Calibri"/>
          <w:sz w:val="22"/>
          <w:szCs w:val="22"/>
        </w:rPr>
        <w:t xml:space="preserve"> </w:t>
      </w:r>
      <w:r w:rsidRPr="000C4B58">
        <w:rPr>
          <w:rFonts w:ascii="Calibri" w:hAnsi="Calibri" w:cs="Calibri"/>
          <w:sz w:val="22"/>
          <w:szCs w:val="22"/>
        </w:rPr>
        <w:t>at the School’s Easter Bush campus.</w:t>
      </w:r>
      <w:r w:rsidR="00250096" w:rsidRPr="000C4B58">
        <w:rPr>
          <w:rFonts w:ascii="Calibri" w:hAnsi="Calibri" w:cs="Calibri"/>
          <w:sz w:val="22"/>
          <w:szCs w:val="22"/>
        </w:rPr>
        <w:t xml:space="preserve">  The successful scholar will work towards a doctorate of veterinary medicine degree.  This programme also</w:t>
      </w:r>
      <w:r w:rsidRPr="000C4B58">
        <w:rPr>
          <w:rFonts w:ascii="Calibri" w:hAnsi="Calibri" w:cs="Calibri"/>
          <w:sz w:val="22"/>
          <w:szCs w:val="22"/>
        </w:rPr>
        <w:t xml:space="preserve"> </w:t>
      </w:r>
      <w:r w:rsidR="005E4A98" w:rsidRPr="000C4B58">
        <w:rPr>
          <w:rFonts w:ascii="Calibri" w:hAnsi="Calibri" w:cs="Calibri"/>
          <w:color w:val="333333"/>
          <w:sz w:val="22"/>
          <w:szCs w:val="22"/>
        </w:rPr>
        <w:t>satisfies the requirements for certification by the European College of Veterinary Emergency and Critical Care (ECVECC) and prepares the candidate for the certifying E</w:t>
      </w:r>
      <w:r w:rsidR="00250096" w:rsidRPr="000C4B58">
        <w:rPr>
          <w:rFonts w:ascii="Calibri" w:hAnsi="Calibri" w:cs="Calibri"/>
          <w:color w:val="333333"/>
          <w:sz w:val="22"/>
          <w:szCs w:val="22"/>
        </w:rPr>
        <w:t>CVECC examination.</w:t>
      </w:r>
    </w:p>
    <w:p w14:paraId="0B13FDC4" w14:textId="77777777" w:rsidR="008F7D65" w:rsidRPr="000C4B58" w:rsidRDefault="008F7D65" w:rsidP="00C63AB5">
      <w:pPr>
        <w:autoSpaceDE w:val="0"/>
        <w:autoSpaceDN w:val="0"/>
        <w:adjustRightInd w:val="0"/>
        <w:jc w:val="both"/>
        <w:rPr>
          <w:rFonts w:ascii="Calibri" w:hAnsi="Calibri" w:cs="Calibri"/>
          <w:color w:val="333333"/>
          <w:sz w:val="22"/>
          <w:szCs w:val="22"/>
        </w:rPr>
      </w:pPr>
    </w:p>
    <w:p w14:paraId="07E32C91" w14:textId="6B354EE9" w:rsidR="002B0A6D" w:rsidRPr="000C4B58" w:rsidRDefault="00E07749" w:rsidP="00C63AB5">
      <w:pPr>
        <w:pStyle w:val="NormalWeb"/>
        <w:spacing w:before="0" w:beforeAutospacing="0"/>
        <w:jc w:val="both"/>
        <w:rPr>
          <w:rFonts w:ascii="Calibri" w:hAnsi="Calibri" w:cs="Calibri"/>
          <w:color w:val="333333"/>
          <w:sz w:val="22"/>
          <w:szCs w:val="22"/>
        </w:rPr>
      </w:pPr>
      <w:r w:rsidRPr="000C4B58">
        <w:rPr>
          <w:rFonts w:ascii="Calibri" w:hAnsi="Calibri" w:cs="Calibri"/>
          <w:sz w:val="22"/>
          <w:szCs w:val="22"/>
        </w:rPr>
        <w:t>The scholar will receive high quality training encompassing clinical experience, didactic teaching and research.</w:t>
      </w:r>
      <w:r w:rsidR="00250096" w:rsidRPr="000C4B58">
        <w:rPr>
          <w:rFonts w:ascii="Calibri" w:hAnsi="Calibri" w:cs="Calibri"/>
          <w:sz w:val="22"/>
          <w:szCs w:val="22"/>
        </w:rPr>
        <w:t xml:space="preserve"> </w:t>
      </w:r>
      <w:r w:rsidR="00BD0618" w:rsidRPr="000C4B58">
        <w:rPr>
          <w:rFonts w:ascii="Calibri" w:hAnsi="Calibri" w:cs="Calibri"/>
          <w:color w:val="333333"/>
          <w:sz w:val="22"/>
          <w:szCs w:val="22"/>
        </w:rPr>
        <w:t xml:space="preserve">The </w:t>
      </w:r>
      <w:r w:rsidR="007F7D14" w:rsidRPr="000C4B58">
        <w:rPr>
          <w:rFonts w:ascii="Calibri" w:hAnsi="Calibri" w:cs="Calibri"/>
          <w:color w:val="333333"/>
          <w:sz w:val="22"/>
          <w:szCs w:val="22"/>
        </w:rPr>
        <w:t xml:space="preserve">scholar will spend the majority of time undertaking clinical duties at the HfSA as part of the ECC service. </w:t>
      </w:r>
      <w:r w:rsidR="00250096"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2B0A6D" w:rsidRPr="000C4B58">
        <w:rPr>
          <w:rFonts w:ascii="Calibri" w:hAnsi="Calibri" w:cs="Calibri"/>
          <w:color w:val="333333"/>
          <w:sz w:val="22"/>
          <w:szCs w:val="22"/>
        </w:rPr>
        <w:t>The scholar</w:t>
      </w:r>
      <w:r w:rsidR="005E4A98" w:rsidRPr="000C4B58">
        <w:rPr>
          <w:rFonts w:ascii="Calibri" w:hAnsi="Calibri" w:cs="Calibri"/>
          <w:color w:val="333333"/>
          <w:sz w:val="22"/>
          <w:szCs w:val="22"/>
        </w:rPr>
        <w:t xml:space="preserve"> will work a</w:t>
      </w:r>
      <w:r w:rsidR="00795CB2" w:rsidRPr="000C4B58">
        <w:rPr>
          <w:rFonts w:ascii="Calibri" w:hAnsi="Calibri" w:cs="Calibri"/>
          <w:color w:val="333333"/>
          <w:sz w:val="22"/>
          <w:szCs w:val="22"/>
        </w:rPr>
        <w:t>s part o</w:t>
      </w:r>
      <w:r w:rsidR="00CC10D7" w:rsidRPr="000C4B58">
        <w:rPr>
          <w:rFonts w:ascii="Calibri" w:hAnsi="Calibri" w:cs="Calibri"/>
          <w:color w:val="333333"/>
          <w:sz w:val="22"/>
          <w:szCs w:val="22"/>
        </w:rPr>
        <w:t xml:space="preserve">f </w:t>
      </w:r>
      <w:r w:rsidR="007075D8" w:rsidRPr="000C4B58">
        <w:rPr>
          <w:rFonts w:ascii="Calibri" w:hAnsi="Calibri" w:cs="Calibri"/>
          <w:color w:val="333333"/>
          <w:sz w:val="22"/>
          <w:szCs w:val="22"/>
        </w:rPr>
        <w:t>a</w:t>
      </w:r>
      <w:r w:rsidR="00C63AB5" w:rsidRPr="000C4B58">
        <w:rPr>
          <w:rFonts w:ascii="Calibri" w:hAnsi="Calibri" w:cs="Calibri"/>
          <w:color w:val="333333"/>
          <w:sz w:val="22"/>
          <w:szCs w:val="22"/>
        </w:rPr>
        <w:t>n</w:t>
      </w:r>
      <w:r w:rsidR="00CC10D7" w:rsidRPr="000C4B58">
        <w:rPr>
          <w:rFonts w:ascii="Calibri" w:hAnsi="Calibri" w:cs="Calibri"/>
          <w:color w:val="333333"/>
          <w:sz w:val="22"/>
          <w:szCs w:val="22"/>
        </w:rPr>
        <w:t xml:space="preserve"> ECC team which is currently comprised of</w:t>
      </w:r>
      <w:r w:rsidR="005E4A98"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A84DF3" w:rsidRPr="000C4B58">
        <w:rPr>
          <w:rFonts w:ascii="Calibri" w:hAnsi="Calibri" w:cs="Calibri"/>
          <w:color w:val="333333"/>
          <w:sz w:val="22"/>
          <w:szCs w:val="22"/>
        </w:rPr>
        <w:t>four</w:t>
      </w:r>
      <w:r w:rsidR="001037A1"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A84DF3" w:rsidRPr="000C4B58">
        <w:rPr>
          <w:rFonts w:ascii="Calibri" w:hAnsi="Calibri" w:cs="Calibri"/>
          <w:color w:val="333333"/>
          <w:sz w:val="22"/>
          <w:szCs w:val="22"/>
        </w:rPr>
        <w:t>4</w:t>
      </w:r>
      <w:r w:rsidR="001037A1"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A84DF3" w:rsidRPr="000C4B58">
        <w:rPr>
          <w:rFonts w:ascii="Calibri" w:hAnsi="Calibri" w:cs="Calibri"/>
          <w:color w:val="333333"/>
          <w:sz w:val="22"/>
          <w:szCs w:val="22"/>
        </w:rPr>
        <w:t xml:space="preserve">ECC </w:t>
      </w:r>
      <w:r w:rsidR="006548D6" w:rsidRPr="000C4B58">
        <w:rPr>
          <w:rFonts w:ascii="Calibri" w:hAnsi="Calibri" w:cs="Calibri"/>
          <w:color w:val="333333"/>
          <w:sz w:val="22"/>
          <w:szCs w:val="22"/>
        </w:rPr>
        <w:t>Diplomates</w:t>
      </w:r>
      <w:r w:rsidR="00B45B47" w:rsidRPr="000C4B58">
        <w:rPr>
          <w:rFonts w:ascii="Calibri" w:hAnsi="Calibri" w:cs="Calibri"/>
          <w:color w:val="333333"/>
          <w:sz w:val="22"/>
          <w:szCs w:val="22"/>
        </w:rPr>
        <w:t xml:space="preserve"> (DACVECC +/- DECVECC)</w:t>
      </w:r>
      <w:r w:rsidR="006548D6" w:rsidRPr="000C4B58">
        <w:rPr>
          <w:rFonts w:ascii="Calibri" w:hAnsi="Calibri" w:cs="Calibri"/>
          <w:color w:val="333333"/>
          <w:sz w:val="22"/>
          <w:szCs w:val="22"/>
        </w:rPr>
        <w:t>, 1</w:t>
      </w:r>
      <w:r w:rsidR="00CC10D7"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CA7AB6" w:rsidRPr="000C4B58">
        <w:rPr>
          <w:rFonts w:ascii="Calibri" w:hAnsi="Calibri" w:cs="Calibri"/>
          <w:color w:val="333333"/>
          <w:sz w:val="22"/>
          <w:szCs w:val="22"/>
        </w:rPr>
        <w:t>I</w:t>
      </w:r>
      <w:r w:rsidR="00B45B47" w:rsidRPr="000C4B58">
        <w:rPr>
          <w:rFonts w:ascii="Calibri" w:hAnsi="Calibri" w:cs="Calibri"/>
          <w:color w:val="333333"/>
          <w:sz w:val="22"/>
          <w:szCs w:val="22"/>
        </w:rPr>
        <w:t xml:space="preserve">nternal </w:t>
      </w:r>
      <w:r w:rsidR="00CA7AB6" w:rsidRPr="000C4B58">
        <w:rPr>
          <w:rFonts w:ascii="Calibri" w:hAnsi="Calibri" w:cs="Calibri"/>
          <w:color w:val="333333"/>
          <w:sz w:val="22"/>
          <w:szCs w:val="22"/>
        </w:rPr>
        <w:t>M</w:t>
      </w:r>
      <w:r w:rsidR="00B45B47" w:rsidRPr="000C4B58">
        <w:rPr>
          <w:rFonts w:ascii="Calibri" w:hAnsi="Calibri" w:cs="Calibri"/>
          <w:color w:val="333333"/>
          <w:sz w:val="22"/>
          <w:szCs w:val="22"/>
        </w:rPr>
        <w:t>edicine Diplomate (DECVIM-</w:t>
      </w:r>
      <w:r w:rsidR="00BD6BD2" w:rsidRPr="000C4B58">
        <w:rPr>
          <w:rFonts w:ascii="Calibri" w:hAnsi="Calibri" w:cs="Calibri"/>
          <w:color w:val="333333"/>
          <w:sz w:val="22"/>
          <w:szCs w:val="22"/>
        </w:rPr>
        <w:t>C</w:t>
      </w:r>
      <w:r w:rsidR="00B45B47" w:rsidRPr="000C4B58">
        <w:rPr>
          <w:rFonts w:ascii="Calibri" w:hAnsi="Calibri" w:cs="Calibri"/>
          <w:color w:val="333333"/>
          <w:sz w:val="22"/>
          <w:szCs w:val="22"/>
        </w:rPr>
        <w:t>A)</w:t>
      </w:r>
      <w:r w:rsidR="00E10B41" w:rsidRPr="000C4B58">
        <w:rPr>
          <w:rFonts w:ascii="Calibri" w:hAnsi="Calibri" w:cs="Calibri"/>
          <w:color w:val="333333"/>
          <w:sz w:val="22"/>
          <w:szCs w:val="22"/>
        </w:rPr>
        <w:t xml:space="preserve">, </w:t>
      </w:r>
      <w:r w:rsidR="00AC5373" w:rsidRPr="000C4B58">
        <w:rPr>
          <w:rFonts w:ascii="Calibri" w:hAnsi="Calibri" w:cs="Calibri"/>
          <w:color w:val="333333"/>
          <w:sz w:val="22"/>
          <w:szCs w:val="22"/>
        </w:rPr>
        <w:t>6</w:t>
      </w:r>
      <w:r w:rsidR="00BD6BD2"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4A76D5" w:rsidRPr="000C4B58">
        <w:rPr>
          <w:rFonts w:ascii="Calibri" w:hAnsi="Calibri" w:cs="Calibri"/>
          <w:color w:val="333333"/>
          <w:sz w:val="22"/>
          <w:szCs w:val="22"/>
        </w:rPr>
        <w:t>ECC resident</w:t>
      </w:r>
      <w:r w:rsidR="00603A64" w:rsidRPr="000C4B58">
        <w:rPr>
          <w:rFonts w:ascii="Calibri" w:hAnsi="Calibri" w:cs="Calibri"/>
          <w:color w:val="333333"/>
          <w:sz w:val="22"/>
          <w:szCs w:val="22"/>
        </w:rPr>
        <w:t>s</w:t>
      </w:r>
      <w:r w:rsidR="00E10B41" w:rsidRPr="000C4B58">
        <w:rPr>
          <w:rFonts w:ascii="Calibri" w:hAnsi="Calibri" w:cs="Calibri"/>
          <w:color w:val="333333"/>
          <w:sz w:val="22"/>
          <w:szCs w:val="22"/>
        </w:rPr>
        <w:t>,</w:t>
      </w:r>
      <w:r w:rsidR="00AC5373" w:rsidRPr="000C4B58">
        <w:rPr>
          <w:rFonts w:ascii="Calibri" w:hAnsi="Calibri" w:cs="Calibri"/>
          <w:color w:val="333333"/>
          <w:sz w:val="22"/>
          <w:szCs w:val="22"/>
        </w:rPr>
        <w:t xml:space="preserve"> 2</w:t>
      </w:r>
      <w:r w:rsidR="009F723B" w:rsidRPr="000C4B58">
        <w:rPr>
          <w:rFonts w:ascii="Calibri" w:hAnsi="Calibri" w:cs="Calibri"/>
          <w:color w:val="333333"/>
          <w:sz w:val="22"/>
          <w:szCs w:val="22"/>
        </w:rPr>
        <w:t xml:space="preserve"> ECC speciality int</w:t>
      </w:r>
      <w:r w:rsidR="00A84DF3" w:rsidRPr="000C4B58">
        <w:rPr>
          <w:rFonts w:ascii="Calibri" w:hAnsi="Calibri" w:cs="Calibri"/>
          <w:color w:val="333333"/>
          <w:sz w:val="22"/>
          <w:szCs w:val="22"/>
        </w:rPr>
        <w:t>e</w:t>
      </w:r>
      <w:r w:rsidR="009F723B" w:rsidRPr="000C4B58">
        <w:rPr>
          <w:rFonts w:ascii="Calibri" w:hAnsi="Calibri" w:cs="Calibri"/>
          <w:color w:val="333333"/>
          <w:sz w:val="22"/>
          <w:szCs w:val="22"/>
        </w:rPr>
        <w:t>rns</w:t>
      </w:r>
      <w:r w:rsidR="00603A64" w:rsidRPr="000C4B58">
        <w:rPr>
          <w:rFonts w:ascii="Calibri" w:hAnsi="Calibri" w:cs="Calibri"/>
          <w:color w:val="333333"/>
          <w:sz w:val="22"/>
          <w:szCs w:val="22"/>
        </w:rPr>
        <w:t xml:space="preserve"> and</w:t>
      </w:r>
      <w:r w:rsidR="003B6E9C" w:rsidRPr="000C4B58">
        <w:rPr>
          <w:rFonts w:ascii="Calibri" w:hAnsi="Calibri" w:cs="Calibri"/>
          <w:color w:val="333333"/>
          <w:sz w:val="22"/>
          <w:szCs w:val="22"/>
        </w:rPr>
        <w:t xml:space="preserve"> a</w:t>
      </w:r>
      <w:r w:rsidR="005E4A98" w:rsidRPr="000C4B58">
        <w:rPr>
          <w:rFonts w:ascii="Calibri" w:hAnsi="Calibri" w:cs="Calibri"/>
          <w:color w:val="333333"/>
          <w:sz w:val="22"/>
          <w:szCs w:val="22"/>
        </w:rPr>
        <w:t xml:space="preserve"> team of highly motivated and dedicated </w:t>
      </w:r>
      <w:r w:rsidR="0023257C" w:rsidRPr="000C4B58">
        <w:rPr>
          <w:rFonts w:ascii="Calibri" w:hAnsi="Calibri" w:cs="Calibri"/>
          <w:color w:val="333333"/>
          <w:sz w:val="22"/>
          <w:szCs w:val="22"/>
        </w:rPr>
        <w:t>ECC</w:t>
      </w:r>
      <w:r w:rsidR="005E4A98" w:rsidRPr="000C4B58">
        <w:rPr>
          <w:rFonts w:ascii="Calibri" w:hAnsi="Calibri" w:cs="Calibri"/>
          <w:color w:val="333333"/>
          <w:sz w:val="22"/>
          <w:szCs w:val="22"/>
        </w:rPr>
        <w:t xml:space="preserve"> nurses to provide the highest level of compassionate veterinary care to patients ma</w:t>
      </w:r>
      <w:r w:rsidR="00250096" w:rsidRPr="000C4B58">
        <w:rPr>
          <w:rFonts w:ascii="Calibri" w:hAnsi="Calibri" w:cs="Calibri"/>
          <w:color w:val="333333"/>
          <w:sz w:val="22"/>
          <w:szCs w:val="22"/>
        </w:rPr>
        <w:t xml:space="preserve">naged through the ECC service.  </w:t>
      </w:r>
      <w:r w:rsidR="002B0A6D" w:rsidRPr="000C4B58">
        <w:rPr>
          <w:rFonts w:ascii="Calibri" w:hAnsi="Calibri" w:cs="Calibri"/>
          <w:color w:val="333333"/>
          <w:sz w:val="22"/>
          <w:szCs w:val="22"/>
        </w:rPr>
        <w:t xml:space="preserve">The scholar will work a combination of day, twilight and out-of-hours shifts. </w:t>
      </w:r>
      <w:r w:rsidR="00250096"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</w:p>
    <w:p w14:paraId="6F701059" w14:textId="29DC3D2F" w:rsidR="00E07749" w:rsidRPr="000C4B58" w:rsidRDefault="00E07749" w:rsidP="00C63AB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333333"/>
          <w:sz w:val="22"/>
          <w:szCs w:val="22"/>
        </w:rPr>
      </w:pPr>
      <w:r w:rsidRPr="000C4B58">
        <w:rPr>
          <w:rFonts w:ascii="Calibri" w:hAnsi="Calibri" w:cs="Calibri"/>
          <w:color w:val="262626"/>
          <w:sz w:val="22"/>
          <w:szCs w:val="22"/>
        </w:rPr>
        <w:t>Our dedicated Intensive Care Unit is staffed 24-hours a day and is well equipped to ensure the highest level of emergency and critical</w:t>
      </w:r>
      <w:r w:rsidR="008F7D65" w:rsidRPr="000C4B58">
        <w:rPr>
          <w:rFonts w:ascii="Calibri" w:hAnsi="Calibri" w:cs="Calibri"/>
          <w:color w:val="262626"/>
          <w:sz w:val="22"/>
          <w:szCs w:val="22"/>
        </w:rPr>
        <w:t xml:space="preserve"> care</w:t>
      </w:r>
      <w:r w:rsidRPr="000C4B58">
        <w:rPr>
          <w:rFonts w:ascii="Calibri" w:hAnsi="Calibri" w:cs="Calibri"/>
          <w:color w:val="262626"/>
          <w:sz w:val="22"/>
          <w:szCs w:val="22"/>
        </w:rPr>
        <w:t xml:space="preserve">. </w:t>
      </w:r>
      <w:r w:rsidR="00250096" w:rsidRPr="000C4B58">
        <w:rPr>
          <w:rFonts w:ascii="Calibri" w:hAnsi="Calibri" w:cs="Calibri"/>
          <w:color w:val="262626"/>
          <w:sz w:val="22"/>
          <w:szCs w:val="22"/>
        </w:rPr>
        <w:t xml:space="preserve"> </w:t>
      </w:r>
      <w:r w:rsidRPr="000C4B58">
        <w:rPr>
          <w:rFonts w:ascii="Calibri" w:hAnsi="Calibri" w:cs="Calibri"/>
          <w:color w:val="333333"/>
          <w:sz w:val="22"/>
          <w:szCs w:val="22"/>
        </w:rPr>
        <w:t xml:space="preserve">The Intensive Care Unit can accommodate 12 small animal patients, and is equipped with </w:t>
      </w:r>
      <w:r w:rsidR="00A84DF3" w:rsidRPr="000C4B58">
        <w:rPr>
          <w:rFonts w:ascii="Calibri" w:hAnsi="Calibri" w:cs="Calibri"/>
          <w:color w:val="333333"/>
          <w:sz w:val="22"/>
          <w:szCs w:val="22"/>
        </w:rPr>
        <w:t>two</w:t>
      </w:r>
      <w:r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23257C" w:rsidRPr="000C4B58">
        <w:rPr>
          <w:rFonts w:ascii="Calibri" w:hAnsi="Calibri" w:cs="Calibri"/>
          <w:color w:val="333333"/>
          <w:sz w:val="22"/>
          <w:szCs w:val="22"/>
        </w:rPr>
        <w:t>Intensobox</w:t>
      </w:r>
      <w:r w:rsidR="00EA194C"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0C4B58">
        <w:rPr>
          <w:rFonts w:ascii="Calibri" w:hAnsi="Calibri" w:cs="Calibri"/>
          <w:color w:val="333333"/>
          <w:sz w:val="22"/>
          <w:szCs w:val="22"/>
        </w:rPr>
        <w:t xml:space="preserve">oxygen kennels, </w:t>
      </w:r>
      <w:r w:rsidR="00A84DF3" w:rsidRPr="000C4B58">
        <w:rPr>
          <w:rFonts w:ascii="Calibri" w:hAnsi="Calibri" w:cs="Calibri"/>
          <w:color w:val="333333"/>
          <w:sz w:val="22"/>
          <w:szCs w:val="22"/>
        </w:rPr>
        <w:t>a</w:t>
      </w:r>
      <w:r w:rsidR="004B3DE8" w:rsidRPr="000C4B58">
        <w:rPr>
          <w:rFonts w:ascii="Calibri" w:hAnsi="Calibri" w:cs="Calibri"/>
          <w:color w:val="333333"/>
          <w:sz w:val="22"/>
          <w:szCs w:val="22"/>
        </w:rPr>
        <w:t xml:space="preserve"> Hamilton Medical</w:t>
      </w:r>
      <w:r w:rsidR="00C25026" w:rsidRPr="000C4B58">
        <w:rPr>
          <w:rFonts w:ascii="Calibri" w:hAnsi="Calibri" w:cs="Calibri"/>
          <w:color w:val="333333"/>
          <w:sz w:val="22"/>
          <w:szCs w:val="22"/>
        </w:rPr>
        <w:t xml:space="preserve"> mechanical ventilator, </w:t>
      </w:r>
      <w:r w:rsidR="00A84DF3" w:rsidRPr="000C4B58">
        <w:rPr>
          <w:rFonts w:ascii="Calibri" w:hAnsi="Calibri" w:cs="Calibri"/>
          <w:color w:val="333333"/>
          <w:sz w:val="22"/>
          <w:szCs w:val="22"/>
        </w:rPr>
        <w:t xml:space="preserve">two </w:t>
      </w:r>
      <w:r w:rsidRPr="000C4B58">
        <w:rPr>
          <w:rFonts w:ascii="Calibri" w:hAnsi="Calibri" w:cs="Calibri"/>
          <w:color w:val="333333"/>
          <w:sz w:val="22"/>
          <w:szCs w:val="22"/>
        </w:rPr>
        <w:t>high flow nasal oxygen units</w:t>
      </w:r>
      <w:r w:rsidR="00A84DF3" w:rsidRPr="000C4B58">
        <w:rPr>
          <w:rFonts w:ascii="Calibri" w:hAnsi="Calibri" w:cs="Calibri"/>
          <w:color w:val="333333"/>
          <w:sz w:val="22"/>
          <w:szCs w:val="22"/>
        </w:rPr>
        <w:t>, therapeutic plasma exchanger,</w:t>
      </w:r>
      <w:r w:rsidRPr="000C4B58">
        <w:rPr>
          <w:rFonts w:ascii="Calibri" w:hAnsi="Calibri" w:cs="Calibri"/>
          <w:color w:val="333333"/>
          <w:sz w:val="22"/>
          <w:szCs w:val="22"/>
        </w:rPr>
        <w:t xml:space="preserve"> </w:t>
      </w:r>
      <w:r w:rsidRPr="000C4B58">
        <w:rPr>
          <w:rFonts w:ascii="Calibri" w:hAnsi="Calibri" w:cs="Calibri"/>
          <w:color w:val="262626"/>
          <w:sz w:val="22"/>
          <w:szCs w:val="22"/>
        </w:rPr>
        <w:t xml:space="preserve">extensive in-house laboratory facilities, imaging facilities and advanced haemodynamic monitoring capabilities. </w:t>
      </w:r>
      <w:r w:rsidR="00250096" w:rsidRPr="000C4B58">
        <w:rPr>
          <w:rFonts w:ascii="Calibri" w:hAnsi="Calibri" w:cs="Calibri"/>
          <w:color w:val="262626"/>
          <w:sz w:val="22"/>
          <w:szCs w:val="22"/>
        </w:rPr>
        <w:t xml:space="preserve"> </w:t>
      </w:r>
      <w:r w:rsidR="0023257C" w:rsidRPr="000C4B58">
        <w:rPr>
          <w:rFonts w:ascii="Calibri" w:hAnsi="Calibri" w:cs="Calibri"/>
          <w:color w:val="262626"/>
          <w:sz w:val="22"/>
          <w:szCs w:val="22"/>
        </w:rPr>
        <w:t xml:space="preserve">We are also in the process of implementing a therapeutic plasma exchange programme. </w:t>
      </w:r>
      <w:r w:rsidRPr="000C4B58">
        <w:rPr>
          <w:rFonts w:ascii="Calibri" w:hAnsi="Calibri" w:cs="Calibri"/>
          <w:color w:val="262626"/>
          <w:sz w:val="22"/>
          <w:szCs w:val="22"/>
        </w:rPr>
        <w:t>Working as part of a multi-disciplinary team alongside specialists in surgery, anaesthesia, diagnostic imaging, neurology, cardio</w:t>
      </w:r>
      <w:r w:rsidR="0023257C" w:rsidRPr="000C4B58">
        <w:rPr>
          <w:rFonts w:ascii="Calibri" w:hAnsi="Calibri" w:cs="Calibri"/>
          <w:color w:val="262626"/>
          <w:sz w:val="22"/>
          <w:szCs w:val="22"/>
        </w:rPr>
        <w:t>logy</w:t>
      </w:r>
      <w:r w:rsidRPr="000C4B58">
        <w:rPr>
          <w:rFonts w:ascii="Calibri" w:hAnsi="Calibri" w:cs="Calibri"/>
          <w:color w:val="262626"/>
          <w:sz w:val="22"/>
          <w:szCs w:val="22"/>
        </w:rPr>
        <w:t>, internal medicine</w:t>
      </w:r>
      <w:r w:rsidR="0023257C" w:rsidRPr="000C4B58">
        <w:rPr>
          <w:rFonts w:ascii="Calibri" w:hAnsi="Calibri" w:cs="Calibri"/>
          <w:color w:val="262626"/>
          <w:sz w:val="22"/>
          <w:szCs w:val="22"/>
        </w:rPr>
        <w:t>, dermatology</w:t>
      </w:r>
      <w:r w:rsidRPr="000C4B58">
        <w:rPr>
          <w:rFonts w:ascii="Calibri" w:hAnsi="Calibri" w:cs="Calibri"/>
          <w:color w:val="262626"/>
          <w:sz w:val="22"/>
          <w:szCs w:val="22"/>
        </w:rPr>
        <w:t xml:space="preserve"> and oncology ensures a collaborative and hol</w:t>
      </w:r>
      <w:r w:rsidR="00250096" w:rsidRPr="000C4B58">
        <w:rPr>
          <w:rFonts w:ascii="Calibri" w:hAnsi="Calibri" w:cs="Calibri"/>
          <w:color w:val="262626"/>
          <w:sz w:val="22"/>
          <w:szCs w:val="22"/>
        </w:rPr>
        <w:t>istic approach to patient care.</w:t>
      </w:r>
    </w:p>
    <w:p w14:paraId="323A867E" w14:textId="77777777" w:rsidR="00405ADB" w:rsidRPr="000C4B58" w:rsidRDefault="00405ADB" w:rsidP="00C63AB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A9879BB" w14:textId="2A7A1A3D" w:rsidR="00C63AB5" w:rsidRDefault="008F7D65" w:rsidP="00C63AB5">
      <w:pPr>
        <w:pStyle w:val="NormalWeb"/>
        <w:spacing w:before="0" w:beforeAutospacing="0"/>
        <w:jc w:val="both"/>
        <w:rPr>
          <w:rFonts w:ascii="Calibri" w:hAnsi="Calibri" w:cs="Calibri"/>
          <w:color w:val="333333"/>
          <w:sz w:val="22"/>
          <w:szCs w:val="22"/>
        </w:rPr>
      </w:pPr>
      <w:r w:rsidRPr="000C4B58">
        <w:rPr>
          <w:rFonts w:ascii="Calibri" w:hAnsi="Calibri" w:cs="Calibri"/>
          <w:color w:val="333333"/>
          <w:sz w:val="22"/>
          <w:szCs w:val="22"/>
        </w:rPr>
        <w:t xml:space="preserve">Along with the strong clinical emphasis, teaching and clinical research will be integral components of the residency programme. </w:t>
      </w:r>
      <w:r w:rsidR="00C63AB5" w:rsidRPr="000C4B58">
        <w:rPr>
          <w:rFonts w:ascii="Calibri" w:hAnsi="Calibri" w:cs="Calibri"/>
          <w:color w:val="333333"/>
          <w:sz w:val="22"/>
          <w:szCs w:val="22"/>
        </w:rPr>
        <w:t>Our ECC residents have had great research success to date to include successfully obtaining research grants for prospective studies and presenting abstracts at both EVECC Congress and IVECCS.</w:t>
      </w:r>
    </w:p>
    <w:p w14:paraId="294D5181" w14:textId="163C964F" w:rsidR="000C4B58" w:rsidRDefault="000C4B58">
      <w:pPr>
        <w:spacing w:after="200" w:line="276" w:lineRule="auto"/>
        <w:rPr>
          <w:rFonts w:ascii="Calibri" w:eastAsiaTheme="minorHAns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br w:type="page"/>
      </w:r>
    </w:p>
    <w:p w14:paraId="2DAF1C21" w14:textId="21B37ED1" w:rsidR="005E4A98" w:rsidRPr="000C4B58" w:rsidRDefault="003B5463" w:rsidP="00C63AB5">
      <w:pPr>
        <w:pStyle w:val="Heading2"/>
        <w:spacing w:before="0" w:beforeAutospacing="0" w:after="150" w:afterAutospacing="0"/>
        <w:jc w:val="both"/>
        <w:rPr>
          <w:rFonts w:ascii="Calibri" w:eastAsia="Times New Roman" w:hAnsi="Calibri" w:cs="Calibri"/>
          <w:bCs w:val="0"/>
          <w:color w:val="333333"/>
          <w:sz w:val="22"/>
          <w:szCs w:val="22"/>
        </w:rPr>
      </w:pPr>
      <w:r w:rsidRPr="000C4B58">
        <w:rPr>
          <w:rFonts w:ascii="Calibri" w:eastAsia="Times New Roman" w:hAnsi="Calibri" w:cs="Calibri"/>
          <w:bCs w:val="0"/>
          <w:color w:val="333333"/>
          <w:sz w:val="22"/>
          <w:szCs w:val="22"/>
        </w:rPr>
        <w:lastRenderedPageBreak/>
        <w:t>Selection criteria</w:t>
      </w:r>
    </w:p>
    <w:p w14:paraId="17C82110" w14:textId="5E23FAF0" w:rsidR="009D6A7A" w:rsidRPr="000C4B58" w:rsidRDefault="009D6A7A" w:rsidP="000C4B5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4B58">
        <w:rPr>
          <w:rFonts w:ascii="Calibri" w:hAnsi="Calibri" w:cs="Calibri"/>
          <w:color w:val="333333"/>
          <w:sz w:val="22"/>
          <w:szCs w:val="22"/>
        </w:rPr>
        <w:t>Candidates must fulfil the necessary requirements and qualifications as stated on the University website</w:t>
      </w:r>
      <w:r w:rsidR="000C4B58" w:rsidRPr="000C4B58">
        <w:rPr>
          <w:rFonts w:ascii="Calibri" w:hAnsi="Calibri" w:cs="Calibri"/>
          <w:b/>
          <w:bCs/>
          <w:color w:val="333333"/>
          <w:sz w:val="22"/>
          <w:szCs w:val="22"/>
        </w:rPr>
        <w:t xml:space="preserve">: </w:t>
      </w:r>
      <w:hyperlink r:id="rId6" w:history="1">
        <w:r w:rsidR="000C4B58" w:rsidRPr="000C4B58">
          <w:rPr>
            <w:rStyle w:val="Hyperlink"/>
            <w:rFonts w:ascii="Calibri" w:hAnsi="Calibri" w:cs="Calibri"/>
            <w:sz w:val="22"/>
            <w:szCs w:val="22"/>
          </w:rPr>
          <w:t>https://vet.ed.ac.uk/clinical/vacancies/clinicalscholarships/scholarship-vacancies</w:t>
        </w:r>
      </w:hyperlink>
      <w:r w:rsidR="000C4B58" w:rsidRPr="000C4B58">
        <w:rPr>
          <w:rStyle w:val="Hyperlink"/>
          <w:rFonts w:ascii="Calibri" w:hAnsi="Calibri" w:cs="Calibri"/>
          <w:sz w:val="22"/>
          <w:szCs w:val="22"/>
        </w:rPr>
        <w:t>).</w:t>
      </w:r>
      <w:r w:rsidR="000C4B58" w:rsidRPr="000C4B58">
        <w:rPr>
          <w:rStyle w:val="Hyperlink"/>
          <w:rFonts w:ascii="Calibri" w:hAnsi="Calibri" w:cs="Calibri"/>
          <w:sz w:val="22"/>
          <w:szCs w:val="22"/>
          <w:u w:val="none"/>
        </w:rPr>
        <w:t xml:space="preserve">  </w:t>
      </w:r>
      <w:r w:rsidRPr="000C4B58">
        <w:rPr>
          <w:rFonts w:ascii="Calibri" w:hAnsi="Calibri" w:cs="Calibri"/>
          <w:color w:val="333333"/>
          <w:sz w:val="22"/>
          <w:szCs w:val="22"/>
        </w:rPr>
        <w:t xml:space="preserve">It is also desirable for candidates to:  </w:t>
      </w:r>
    </w:p>
    <w:p w14:paraId="1F168FE1" w14:textId="5C4D3884" w:rsidR="005E4A98" w:rsidRPr="000C4B58" w:rsidRDefault="009D6A7A" w:rsidP="005E4A9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333333"/>
          <w:sz w:val="22"/>
          <w:szCs w:val="22"/>
        </w:rPr>
      </w:pPr>
      <w:r w:rsidRPr="000C4B58">
        <w:rPr>
          <w:rFonts w:ascii="Calibri" w:hAnsi="Calibri" w:cs="Calibri"/>
          <w:color w:val="333333"/>
          <w:sz w:val="22"/>
          <w:szCs w:val="22"/>
        </w:rPr>
        <w:t>Have c</w:t>
      </w:r>
      <w:r w:rsidR="005E4A98" w:rsidRPr="000C4B58">
        <w:rPr>
          <w:rFonts w:ascii="Calibri" w:hAnsi="Calibri" w:cs="Calibri"/>
          <w:color w:val="333333"/>
          <w:sz w:val="22"/>
          <w:szCs w:val="22"/>
        </w:rPr>
        <w:t>ompleted a rotating internship</w:t>
      </w:r>
      <w:r w:rsidR="006C1F6D" w:rsidRPr="000C4B58">
        <w:rPr>
          <w:rFonts w:ascii="Calibri" w:hAnsi="Calibri" w:cs="Calibri"/>
          <w:color w:val="333333"/>
          <w:sz w:val="22"/>
          <w:szCs w:val="22"/>
        </w:rPr>
        <w:t>, ECC internship</w:t>
      </w:r>
      <w:r w:rsidR="005E4A98" w:rsidRPr="000C4B58">
        <w:rPr>
          <w:rFonts w:ascii="Calibri" w:hAnsi="Calibri" w:cs="Calibri"/>
          <w:color w:val="333333"/>
          <w:sz w:val="22"/>
          <w:szCs w:val="22"/>
        </w:rPr>
        <w:t xml:space="preserve"> or equivalent experience (generally</w:t>
      </w:r>
      <w:r w:rsidR="00A84DF3" w:rsidRPr="000C4B58">
        <w:rPr>
          <w:rFonts w:ascii="Calibri" w:hAnsi="Calibri" w:cs="Calibri"/>
          <w:color w:val="333333"/>
          <w:sz w:val="22"/>
          <w:szCs w:val="22"/>
        </w:rPr>
        <w:t xml:space="preserve"> at least</w:t>
      </w:r>
      <w:r w:rsidR="005E4A98" w:rsidRPr="000C4B58">
        <w:rPr>
          <w:rFonts w:ascii="Calibri" w:hAnsi="Calibri" w:cs="Calibri"/>
          <w:color w:val="333333"/>
          <w:sz w:val="22"/>
          <w:szCs w:val="22"/>
        </w:rPr>
        <w:t xml:space="preserve"> 2 years of practice)</w:t>
      </w:r>
    </w:p>
    <w:p w14:paraId="51E2F47D" w14:textId="23E5038F" w:rsidR="00B82283" w:rsidRPr="000C4B58" w:rsidRDefault="007D4E4D" w:rsidP="006C1F6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color w:val="333333"/>
          <w:sz w:val="22"/>
          <w:szCs w:val="22"/>
        </w:rPr>
      </w:pPr>
      <w:r w:rsidRPr="000C4B58">
        <w:rPr>
          <w:rFonts w:ascii="Calibri" w:hAnsi="Calibri" w:cs="Calibri"/>
          <w:color w:val="333333"/>
          <w:sz w:val="22"/>
          <w:szCs w:val="22"/>
        </w:rPr>
        <w:t>Provide evidence of commitment </w:t>
      </w:r>
      <w:r w:rsidR="005E4A98" w:rsidRPr="000C4B58">
        <w:rPr>
          <w:rFonts w:ascii="Calibri" w:hAnsi="Calibri" w:cs="Calibri"/>
          <w:color w:val="333333"/>
          <w:sz w:val="22"/>
          <w:szCs w:val="22"/>
        </w:rPr>
        <w:t>to growth and development of the field of emergency and critical care</w:t>
      </w:r>
    </w:p>
    <w:p w14:paraId="2D11EAF3" w14:textId="6160F4ED" w:rsidR="0023257C" w:rsidRPr="000C4B58" w:rsidRDefault="008739BD" w:rsidP="00B8228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4B58">
        <w:rPr>
          <w:rFonts w:ascii="Calibri" w:hAnsi="Calibri" w:cs="Calibri"/>
          <w:sz w:val="22"/>
          <w:szCs w:val="22"/>
        </w:rPr>
        <w:t xml:space="preserve">The </w:t>
      </w:r>
      <w:r w:rsidR="006C1F6D" w:rsidRPr="000C4B58">
        <w:rPr>
          <w:rFonts w:ascii="Calibri" w:hAnsi="Calibri" w:cs="Calibri"/>
          <w:sz w:val="22"/>
          <w:szCs w:val="22"/>
        </w:rPr>
        <w:t xml:space="preserve">residency </w:t>
      </w:r>
      <w:r w:rsidR="00730524" w:rsidRPr="000C4B58">
        <w:rPr>
          <w:rFonts w:ascii="Calibri" w:hAnsi="Calibri" w:cs="Calibri"/>
          <w:sz w:val="22"/>
          <w:szCs w:val="22"/>
        </w:rPr>
        <w:t xml:space="preserve">will commence </w:t>
      </w:r>
      <w:r w:rsidR="003B1F79" w:rsidRPr="000C4B58">
        <w:rPr>
          <w:rFonts w:ascii="Calibri" w:hAnsi="Calibri" w:cs="Calibri"/>
          <w:sz w:val="22"/>
          <w:szCs w:val="22"/>
        </w:rPr>
        <w:t>March</w:t>
      </w:r>
      <w:r w:rsidR="00591E06" w:rsidRPr="000C4B58">
        <w:rPr>
          <w:rFonts w:ascii="Calibri" w:hAnsi="Calibri" w:cs="Calibri"/>
          <w:sz w:val="22"/>
          <w:szCs w:val="22"/>
        </w:rPr>
        <w:t xml:space="preserve"> </w:t>
      </w:r>
      <w:r w:rsidR="00D75C9F" w:rsidRPr="000C4B58">
        <w:rPr>
          <w:rFonts w:ascii="Calibri" w:hAnsi="Calibri" w:cs="Calibri"/>
          <w:sz w:val="22"/>
          <w:szCs w:val="22"/>
        </w:rPr>
        <w:t>202</w:t>
      </w:r>
      <w:r w:rsidR="00A84DF3" w:rsidRPr="000C4B58">
        <w:rPr>
          <w:rFonts w:ascii="Calibri" w:hAnsi="Calibri" w:cs="Calibri"/>
          <w:sz w:val="22"/>
          <w:szCs w:val="22"/>
        </w:rPr>
        <w:t>6</w:t>
      </w:r>
      <w:r w:rsidR="00B82283" w:rsidRPr="000C4B58">
        <w:rPr>
          <w:rFonts w:ascii="Calibri" w:hAnsi="Calibri" w:cs="Calibri"/>
          <w:sz w:val="22"/>
          <w:szCs w:val="22"/>
        </w:rPr>
        <w:t xml:space="preserve"> and will</w:t>
      </w:r>
      <w:r w:rsidR="00730524" w:rsidRPr="000C4B58">
        <w:rPr>
          <w:rFonts w:ascii="Calibri" w:hAnsi="Calibri" w:cs="Calibri"/>
          <w:sz w:val="22"/>
          <w:szCs w:val="22"/>
        </w:rPr>
        <w:t xml:space="preserve"> run for a four-year fixed-term, </w:t>
      </w:r>
      <w:r w:rsidR="008E3B43" w:rsidRPr="000C4B58">
        <w:rPr>
          <w:rFonts w:ascii="Calibri" w:hAnsi="Calibri" w:cs="Calibri"/>
          <w:sz w:val="22"/>
          <w:szCs w:val="22"/>
        </w:rPr>
        <w:t xml:space="preserve">renewable annually </w:t>
      </w:r>
      <w:r w:rsidR="00B82283" w:rsidRPr="000C4B58">
        <w:rPr>
          <w:rFonts w:ascii="Calibri" w:hAnsi="Calibri" w:cs="Calibri"/>
          <w:sz w:val="22"/>
          <w:szCs w:val="22"/>
        </w:rPr>
        <w:t>subject to an annual review of progress</w:t>
      </w:r>
      <w:r w:rsidR="008E3B43" w:rsidRPr="000C4B58">
        <w:rPr>
          <w:rFonts w:ascii="Calibri" w:hAnsi="Calibri" w:cs="Calibri"/>
          <w:sz w:val="22"/>
          <w:szCs w:val="22"/>
        </w:rPr>
        <w:t xml:space="preserve"> and completion of required DVetMed components</w:t>
      </w:r>
      <w:r w:rsidR="00B82283" w:rsidRPr="000C4B58">
        <w:rPr>
          <w:rFonts w:ascii="Calibri" w:hAnsi="Calibri" w:cs="Calibri"/>
          <w:sz w:val="22"/>
          <w:szCs w:val="22"/>
        </w:rPr>
        <w:t>.</w:t>
      </w:r>
      <w:r w:rsidR="00D75C9F" w:rsidRPr="000C4B58">
        <w:rPr>
          <w:rFonts w:ascii="Calibri" w:hAnsi="Calibri" w:cs="Calibri"/>
          <w:sz w:val="22"/>
          <w:szCs w:val="22"/>
        </w:rPr>
        <w:t xml:space="preserve"> </w:t>
      </w:r>
      <w:r w:rsidR="00250096" w:rsidRPr="000C4B58">
        <w:rPr>
          <w:rFonts w:ascii="Calibri" w:hAnsi="Calibri" w:cs="Calibri"/>
          <w:sz w:val="22"/>
          <w:szCs w:val="22"/>
        </w:rPr>
        <w:t xml:space="preserve"> </w:t>
      </w:r>
    </w:p>
    <w:p w14:paraId="7E29C6D8" w14:textId="77777777" w:rsidR="0023257C" w:rsidRPr="000C4B58" w:rsidRDefault="0023257C" w:rsidP="00B8228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3979073" w14:textId="7BF90105" w:rsidR="00B82283" w:rsidRPr="000C4B58" w:rsidRDefault="00BC5378" w:rsidP="00B8228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4B58">
        <w:rPr>
          <w:rFonts w:ascii="Calibri" w:hAnsi="Calibri" w:cs="Calibri"/>
          <w:sz w:val="22"/>
          <w:szCs w:val="22"/>
        </w:rPr>
        <w:t>The r</w:t>
      </w:r>
      <w:r w:rsidR="00B82283" w:rsidRPr="000C4B58">
        <w:rPr>
          <w:rFonts w:ascii="Calibri" w:hAnsi="Calibri" w:cs="Calibri"/>
          <w:sz w:val="22"/>
          <w:szCs w:val="22"/>
        </w:rPr>
        <w:t xml:space="preserve">esidency attracts </w:t>
      </w:r>
      <w:r w:rsidR="00A57E77" w:rsidRPr="000C4B58">
        <w:rPr>
          <w:rFonts w:ascii="Calibri" w:hAnsi="Calibri" w:cs="Calibri"/>
          <w:sz w:val="22"/>
          <w:szCs w:val="22"/>
        </w:rPr>
        <w:t xml:space="preserve">an annual </w:t>
      </w:r>
      <w:r w:rsidR="006C1F6D" w:rsidRPr="000C4B58">
        <w:rPr>
          <w:rFonts w:ascii="Calibri" w:hAnsi="Calibri" w:cs="Calibri"/>
          <w:sz w:val="22"/>
          <w:szCs w:val="22"/>
        </w:rPr>
        <w:t>tax-free</w:t>
      </w:r>
      <w:r w:rsidR="00A57E77" w:rsidRPr="000C4B58">
        <w:rPr>
          <w:rFonts w:ascii="Calibri" w:hAnsi="Calibri" w:cs="Calibri"/>
          <w:sz w:val="22"/>
          <w:szCs w:val="22"/>
        </w:rPr>
        <w:t xml:space="preserve"> stipend </w:t>
      </w:r>
      <w:r w:rsidR="00E32A7B" w:rsidRPr="000C4B58">
        <w:rPr>
          <w:rFonts w:ascii="Calibri" w:hAnsi="Calibri" w:cs="Calibri"/>
          <w:sz w:val="22"/>
          <w:szCs w:val="22"/>
        </w:rPr>
        <w:t>of £</w:t>
      </w:r>
      <w:r w:rsidR="00F14ED5" w:rsidRPr="000C4B58">
        <w:rPr>
          <w:rFonts w:ascii="Calibri" w:hAnsi="Calibri" w:cs="Calibri"/>
          <w:sz w:val="22"/>
          <w:szCs w:val="22"/>
        </w:rPr>
        <w:t>2</w:t>
      </w:r>
      <w:r w:rsidR="000C4B58" w:rsidRPr="000C4B58">
        <w:rPr>
          <w:rFonts w:ascii="Calibri" w:hAnsi="Calibri" w:cs="Calibri"/>
          <w:sz w:val="22"/>
          <w:szCs w:val="22"/>
        </w:rPr>
        <w:t>9</w:t>
      </w:r>
      <w:r w:rsidR="00F14ED5" w:rsidRPr="000C4B58">
        <w:rPr>
          <w:rFonts w:ascii="Calibri" w:hAnsi="Calibri" w:cs="Calibri"/>
          <w:sz w:val="22"/>
          <w:szCs w:val="22"/>
        </w:rPr>
        <w:t>,</w:t>
      </w:r>
      <w:r w:rsidR="000C4B58" w:rsidRPr="000C4B58">
        <w:rPr>
          <w:rFonts w:ascii="Calibri" w:hAnsi="Calibri" w:cs="Calibri"/>
          <w:sz w:val="22"/>
          <w:szCs w:val="22"/>
        </w:rPr>
        <w:t>600.00</w:t>
      </w:r>
      <w:r w:rsidR="00191204" w:rsidRPr="000C4B58">
        <w:rPr>
          <w:rFonts w:ascii="Calibri" w:hAnsi="Calibri" w:cs="Calibri"/>
          <w:sz w:val="22"/>
          <w:szCs w:val="22"/>
        </w:rPr>
        <w:t xml:space="preserve"> </w:t>
      </w:r>
      <w:r w:rsidR="00B82283" w:rsidRPr="000C4B58">
        <w:rPr>
          <w:rFonts w:ascii="Calibri" w:hAnsi="Calibri" w:cs="Calibri"/>
          <w:sz w:val="22"/>
          <w:szCs w:val="22"/>
        </w:rPr>
        <w:t>and</w:t>
      </w:r>
      <w:r w:rsidR="00F14ED5" w:rsidRPr="000C4B58">
        <w:rPr>
          <w:rFonts w:ascii="Calibri" w:hAnsi="Calibri" w:cs="Calibri"/>
          <w:sz w:val="22"/>
          <w:szCs w:val="22"/>
        </w:rPr>
        <w:t xml:space="preserve"> an additional allowance of £1,500</w:t>
      </w:r>
      <w:r w:rsidR="00B82283" w:rsidRPr="000C4B58">
        <w:rPr>
          <w:rFonts w:ascii="Calibri" w:hAnsi="Calibri" w:cs="Calibri"/>
          <w:sz w:val="22"/>
          <w:szCs w:val="22"/>
        </w:rPr>
        <w:t xml:space="preserve"> per annum available for approved travel, examination fees and CPD.  Postgraduate fees will be paid by the University of Edinburgh at </w:t>
      </w:r>
      <w:r w:rsidR="00191204" w:rsidRPr="000C4B58">
        <w:rPr>
          <w:rFonts w:ascii="Calibri" w:hAnsi="Calibri" w:cs="Calibri"/>
          <w:sz w:val="22"/>
          <w:szCs w:val="22"/>
        </w:rPr>
        <w:t>UK</w:t>
      </w:r>
      <w:r w:rsidR="00B82283" w:rsidRPr="000C4B58">
        <w:rPr>
          <w:rFonts w:ascii="Calibri" w:hAnsi="Calibri" w:cs="Calibri"/>
          <w:sz w:val="22"/>
          <w:szCs w:val="22"/>
        </w:rPr>
        <w:t xml:space="preserve"> </w:t>
      </w:r>
      <w:r w:rsidR="008E3B43" w:rsidRPr="000C4B58">
        <w:rPr>
          <w:rFonts w:ascii="Calibri" w:hAnsi="Calibri" w:cs="Calibri"/>
          <w:sz w:val="22"/>
          <w:szCs w:val="22"/>
        </w:rPr>
        <w:t>level.</w:t>
      </w:r>
    </w:p>
    <w:p w14:paraId="088D4F4B" w14:textId="77777777" w:rsidR="00B82283" w:rsidRPr="000C4B58" w:rsidRDefault="00B82283" w:rsidP="00B82283">
      <w:pPr>
        <w:pStyle w:val="NoSpacing"/>
        <w:rPr>
          <w:rFonts w:ascii="Calibri" w:hAnsi="Calibri" w:cs="Calibri"/>
          <w:sz w:val="22"/>
          <w:szCs w:val="22"/>
        </w:rPr>
      </w:pPr>
    </w:p>
    <w:p w14:paraId="385BC835" w14:textId="603DDEC2" w:rsidR="00200F3E" w:rsidRPr="000C4B58" w:rsidRDefault="00B82283" w:rsidP="00200F3E">
      <w:pPr>
        <w:jc w:val="both"/>
        <w:rPr>
          <w:rFonts w:ascii="Calibri" w:hAnsi="Calibri" w:cs="Calibri"/>
          <w:sz w:val="22"/>
          <w:szCs w:val="22"/>
        </w:rPr>
      </w:pPr>
      <w:r w:rsidRPr="000C4B58">
        <w:rPr>
          <w:rFonts w:ascii="Calibri" w:hAnsi="Calibri" w:cs="Calibri"/>
          <w:sz w:val="22"/>
          <w:szCs w:val="22"/>
        </w:rPr>
        <w:t xml:space="preserve">Informal enquiries are encouraged and should be directed to </w:t>
      </w:r>
      <w:r w:rsidR="000C4B58">
        <w:rPr>
          <w:rFonts w:ascii="Calibri" w:hAnsi="Calibri" w:cs="Calibri"/>
          <w:sz w:val="22"/>
          <w:szCs w:val="22"/>
        </w:rPr>
        <w:t>Craig Breheny</w:t>
      </w:r>
      <w:r w:rsidR="000A18B3">
        <w:rPr>
          <w:rFonts w:ascii="Calibri" w:hAnsi="Calibri" w:cs="Calibri"/>
          <w:sz w:val="22"/>
          <w:szCs w:val="22"/>
        </w:rPr>
        <w:t xml:space="preserve"> and Daria Starybrat</w:t>
      </w:r>
      <w:r w:rsidR="00200F3E" w:rsidRPr="000C4B58">
        <w:rPr>
          <w:rFonts w:ascii="Calibri" w:hAnsi="Calibri" w:cs="Calibri"/>
          <w:sz w:val="22"/>
          <w:szCs w:val="22"/>
        </w:rPr>
        <w:t xml:space="preserve"> (email: </w:t>
      </w:r>
      <w:r w:rsidR="00394F5B">
        <w:rPr>
          <w:rFonts w:ascii="Calibri" w:hAnsi="Calibri" w:cs="Calibri"/>
          <w:sz w:val="22"/>
          <w:szCs w:val="22"/>
        </w:rPr>
        <w:t>eccsenior</w:t>
      </w:r>
      <w:r w:rsidR="000A18B3">
        <w:rPr>
          <w:rFonts w:ascii="Calibri" w:hAnsi="Calibri" w:cs="Calibri"/>
          <w:sz w:val="22"/>
          <w:szCs w:val="22"/>
        </w:rPr>
        <w:t>vets</w:t>
      </w:r>
      <w:r w:rsidR="00200F3E" w:rsidRPr="000C4B58">
        <w:rPr>
          <w:rFonts w:ascii="Calibri" w:hAnsi="Calibri" w:cs="Calibri"/>
          <w:sz w:val="22"/>
          <w:szCs w:val="22"/>
        </w:rPr>
        <w:t>@ed.ac.uk).</w:t>
      </w:r>
    </w:p>
    <w:p w14:paraId="79C9B882" w14:textId="77777777" w:rsidR="00B82283" w:rsidRPr="000C4B58" w:rsidRDefault="00B82283" w:rsidP="00B8228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AB84B43" w14:textId="228CFFCE" w:rsidR="00B82283" w:rsidRPr="000C4B58" w:rsidRDefault="00F14ED5" w:rsidP="00B82283">
      <w:pPr>
        <w:pStyle w:val="body1"/>
        <w:tabs>
          <w:tab w:val="left" w:pos="993"/>
        </w:tabs>
        <w:ind w:left="0"/>
        <w:jc w:val="both"/>
        <w:rPr>
          <w:rFonts w:ascii="Calibri" w:hAnsi="Calibri" w:cs="Calibri"/>
          <w:bCs/>
          <w:szCs w:val="22"/>
        </w:rPr>
      </w:pPr>
      <w:r w:rsidRPr="000C4B58">
        <w:rPr>
          <w:rFonts w:ascii="Calibri" w:hAnsi="Calibri" w:cs="Calibri"/>
          <w:bCs/>
          <w:szCs w:val="22"/>
        </w:rPr>
        <w:t>Applications should be made via the following online form</w:t>
      </w:r>
      <w:r w:rsidR="00B82283" w:rsidRPr="000C4B58">
        <w:rPr>
          <w:rFonts w:ascii="Calibri" w:hAnsi="Calibri" w:cs="Calibri"/>
          <w:bCs/>
          <w:szCs w:val="22"/>
        </w:rPr>
        <w:t>:</w:t>
      </w:r>
    </w:p>
    <w:p w14:paraId="1B2C22E2" w14:textId="5DA262FD" w:rsidR="00B82283" w:rsidRPr="000C4B58" w:rsidRDefault="00B82283" w:rsidP="00B82283">
      <w:pPr>
        <w:pStyle w:val="body1"/>
        <w:tabs>
          <w:tab w:val="left" w:pos="993"/>
        </w:tabs>
        <w:ind w:left="0"/>
        <w:jc w:val="both"/>
        <w:rPr>
          <w:rFonts w:ascii="Calibri" w:hAnsi="Calibri" w:cs="Calibri"/>
          <w:bCs/>
          <w:szCs w:val="22"/>
        </w:rPr>
      </w:pPr>
    </w:p>
    <w:p w14:paraId="162F0E9E" w14:textId="77777777" w:rsidR="000C4B58" w:rsidRPr="000C4B58" w:rsidRDefault="000A18B3" w:rsidP="000C4B58">
      <w:pPr>
        <w:pStyle w:val="PlainText"/>
        <w:rPr>
          <w:rFonts w:cs="Calibri"/>
          <w:szCs w:val="22"/>
        </w:rPr>
      </w:pPr>
      <w:hyperlink r:id="rId7" w:history="1">
        <w:r w:rsidR="000C4B58" w:rsidRPr="000C4B58">
          <w:rPr>
            <w:rStyle w:val="Hyperlink"/>
            <w:rFonts w:cs="Calibri"/>
            <w:szCs w:val="22"/>
          </w:rPr>
          <w:t>https://www.star.euclid.ed.ac.uk/public/urd/sits.urd/run/siw_ipp_lgn.login?process=siw_ipp_app&amp;code1=PTDVMVETMD1F&amp;code2=0072</w:t>
        </w:r>
      </w:hyperlink>
    </w:p>
    <w:p w14:paraId="2DAD7A6E" w14:textId="163E3D68" w:rsidR="00AD7258" w:rsidRPr="000C4B58" w:rsidRDefault="00AD7258" w:rsidP="00B8228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02D3035C" w14:textId="15B65D26" w:rsidR="00F14ED5" w:rsidRPr="000C4B58" w:rsidRDefault="00F14ED5" w:rsidP="00B8228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0C4B58">
        <w:rPr>
          <w:rFonts w:ascii="Calibri" w:hAnsi="Calibri" w:cs="Calibri"/>
          <w:color w:val="000000"/>
          <w:sz w:val="22"/>
          <w:szCs w:val="22"/>
        </w:rPr>
        <w:t xml:space="preserve">Please remember to indicate for which specialty you are making the application.  For any application related queries, please contact </w:t>
      </w:r>
      <w:hyperlink r:id="rId8" w:history="1">
        <w:r w:rsidRPr="000C4B58">
          <w:rPr>
            <w:rStyle w:val="Hyperlink"/>
            <w:rFonts w:ascii="Calibri" w:hAnsi="Calibri" w:cs="Calibri"/>
            <w:sz w:val="22"/>
            <w:szCs w:val="22"/>
          </w:rPr>
          <w:t>DVetMed@ed.ac.uk</w:t>
        </w:r>
      </w:hyperlink>
      <w:r w:rsidRPr="000C4B58">
        <w:rPr>
          <w:rFonts w:ascii="Calibri" w:hAnsi="Calibri" w:cs="Calibri"/>
          <w:color w:val="000000"/>
          <w:sz w:val="22"/>
          <w:szCs w:val="22"/>
        </w:rPr>
        <w:t>.</w:t>
      </w:r>
    </w:p>
    <w:p w14:paraId="43C12BC7" w14:textId="77777777" w:rsidR="00B82283" w:rsidRPr="000C4B58" w:rsidRDefault="00B82283" w:rsidP="00B8228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64B9430A" w14:textId="7F886078" w:rsidR="00B82283" w:rsidRPr="000C4B58" w:rsidRDefault="00C61AF8" w:rsidP="00B82283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  <w:r w:rsidRPr="000C4B58">
        <w:rPr>
          <w:rFonts w:ascii="Calibri" w:hAnsi="Calibri" w:cs="Calibri"/>
          <w:b/>
          <w:color w:val="000000"/>
          <w:sz w:val="22"/>
          <w:szCs w:val="22"/>
        </w:rPr>
        <w:t>Closing d</w:t>
      </w:r>
      <w:r w:rsidR="00B82283" w:rsidRPr="000C4B58">
        <w:rPr>
          <w:rFonts w:ascii="Calibri" w:hAnsi="Calibri" w:cs="Calibri"/>
          <w:b/>
          <w:color w:val="000000"/>
          <w:sz w:val="22"/>
          <w:szCs w:val="22"/>
        </w:rPr>
        <w:t>ate</w:t>
      </w:r>
      <w:r w:rsidRPr="000C4B58">
        <w:rPr>
          <w:rFonts w:ascii="Calibri" w:hAnsi="Calibri" w:cs="Calibri"/>
          <w:b/>
          <w:color w:val="000000"/>
          <w:sz w:val="22"/>
          <w:szCs w:val="22"/>
        </w:rPr>
        <w:t xml:space="preserve"> for a</w:t>
      </w:r>
      <w:r w:rsidR="0026304E" w:rsidRPr="000C4B58">
        <w:rPr>
          <w:rFonts w:ascii="Calibri" w:hAnsi="Calibri" w:cs="Calibri"/>
          <w:b/>
          <w:color w:val="000000"/>
          <w:sz w:val="22"/>
          <w:szCs w:val="22"/>
        </w:rPr>
        <w:t>pplications</w:t>
      </w:r>
      <w:r w:rsidR="00764115" w:rsidRPr="000C4B58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  <w:r w:rsidR="000C4B58" w:rsidRPr="000C4B58">
        <w:rPr>
          <w:rFonts w:ascii="Calibri" w:hAnsi="Calibri" w:cs="Calibri"/>
          <w:b/>
          <w:color w:val="000000"/>
          <w:sz w:val="22"/>
          <w:szCs w:val="22"/>
        </w:rPr>
        <w:t>30</w:t>
      </w:r>
      <w:r w:rsidR="000C4B58" w:rsidRPr="000C4B58">
        <w:rPr>
          <w:rFonts w:ascii="Calibri" w:hAnsi="Calibri" w:cs="Calibri"/>
          <w:b/>
          <w:color w:val="000000"/>
          <w:sz w:val="22"/>
          <w:szCs w:val="22"/>
          <w:vertAlign w:val="superscript"/>
        </w:rPr>
        <w:t>th</w:t>
      </w:r>
      <w:r w:rsidR="000C4B58" w:rsidRPr="000C4B58">
        <w:rPr>
          <w:rFonts w:ascii="Calibri" w:hAnsi="Calibri" w:cs="Calibri"/>
          <w:b/>
          <w:color w:val="000000"/>
          <w:sz w:val="22"/>
          <w:szCs w:val="22"/>
        </w:rPr>
        <w:t xml:space="preserve"> September 2025</w:t>
      </w:r>
    </w:p>
    <w:p w14:paraId="7D2F64F1" w14:textId="58592489" w:rsidR="00F14ED5" w:rsidRPr="000C4B58" w:rsidRDefault="00F14ED5" w:rsidP="00B82283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6EDB8FAE" w14:textId="2F26C984" w:rsidR="00F14ED5" w:rsidRPr="000C4B58" w:rsidRDefault="00F14ED5" w:rsidP="00B82283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  <w:r w:rsidRPr="000C4B58">
        <w:rPr>
          <w:rFonts w:ascii="Calibri" w:hAnsi="Calibri" w:cs="Calibri"/>
          <w:b/>
          <w:color w:val="000000"/>
          <w:sz w:val="22"/>
          <w:szCs w:val="22"/>
        </w:rPr>
        <w:t xml:space="preserve">Please note that the online form will close automatically </w:t>
      </w:r>
      <w:r w:rsidR="004A7D7F" w:rsidRPr="000C4B58">
        <w:rPr>
          <w:rFonts w:ascii="Calibri" w:hAnsi="Calibri" w:cs="Calibri"/>
          <w:b/>
          <w:color w:val="000000"/>
          <w:sz w:val="22"/>
          <w:szCs w:val="22"/>
        </w:rPr>
        <w:t>after the above</w:t>
      </w:r>
      <w:r w:rsidRPr="000C4B58">
        <w:rPr>
          <w:rFonts w:ascii="Calibri" w:hAnsi="Calibri" w:cs="Calibri"/>
          <w:b/>
          <w:color w:val="000000"/>
          <w:sz w:val="22"/>
          <w:szCs w:val="22"/>
        </w:rPr>
        <w:t xml:space="preserve"> date and no applications can be made beyond this date.</w:t>
      </w:r>
    </w:p>
    <w:p w14:paraId="6A71F860" w14:textId="77777777" w:rsidR="00B82283" w:rsidRPr="000C4B58" w:rsidRDefault="00B82283" w:rsidP="00B82283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31526D5E" w14:textId="77777777" w:rsidR="00B82283" w:rsidRPr="000C4B58" w:rsidRDefault="00B82283" w:rsidP="00B8228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C4B58">
        <w:rPr>
          <w:rFonts w:ascii="Calibri" w:hAnsi="Calibri" w:cs="Calibri"/>
          <w:color w:val="000000"/>
          <w:sz w:val="22"/>
          <w:szCs w:val="22"/>
        </w:rPr>
        <w:t>Committed to Equality and Diversity</w:t>
      </w:r>
    </w:p>
    <w:p w14:paraId="423A779B" w14:textId="77777777" w:rsidR="00B82283" w:rsidRPr="000C4B58" w:rsidRDefault="00B82283" w:rsidP="00B8228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580B4196" w14:textId="77777777" w:rsidR="00B82283" w:rsidRPr="000C4B58" w:rsidRDefault="00B82283" w:rsidP="00B8228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0C4B58">
        <w:rPr>
          <w:rFonts w:ascii="Calibri" w:hAnsi="Calibri" w:cs="Calibri"/>
          <w:color w:val="000000"/>
          <w:sz w:val="22"/>
          <w:szCs w:val="22"/>
        </w:rPr>
        <w:t>The University of Edinburgh is a charitable body, registered in Scotland, with registration number SC005336</w:t>
      </w:r>
    </w:p>
    <w:p w14:paraId="42DFEDE2" w14:textId="77777777" w:rsidR="00ED1140" w:rsidRPr="000C4B58" w:rsidRDefault="00ED1140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ED1140" w:rsidRPr="000C4B58" w:rsidSect="004D56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C4441"/>
    <w:multiLevelType w:val="multilevel"/>
    <w:tmpl w:val="8CF8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45776"/>
    <w:multiLevelType w:val="hybridMultilevel"/>
    <w:tmpl w:val="21005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7D6D"/>
    <w:multiLevelType w:val="multilevel"/>
    <w:tmpl w:val="0B1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4B"/>
    <w:rsid w:val="000068D4"/>
    <w:rsid w:val="00067286"/>
    <w:rsid w:val="000733A7"/>
    <w:rsid w:val="000A18B3"/>
    <w:rsid w:val="000C4B58"/>
    <w:rsid w:val="000E1E56"/>
    <w:rsid w:val="001037A1"/>
    <w:rsid w:val="00106D61"/>
    <w:rsid w:val="00124386"/>
    <w:rsid w:val="00154045"/>
    <w:rsid w:val="00191204"/>
    <w:rsid w:val="001A4C6B"/>
    <w:rsid w:val="001D4C07"/>
    <w:rsid w:val="001E0B68"/>
    <w:rsid w:val="001E2058"/>
    <w:rsid w:val="00200F3E"/>
    <w:rsid w:val="0021560B"/>
    <w:rsid w:val="00215E9E"/>
    <w:rsid w:val="0023257C"/>
    <w:rsid w:val="002407BE"/>
    <w:rsid w:val="002432E2"/>
    <w:rsid w:val="00250096"/>
    <w:rsid w:val="0026304E"/>
    <w:rsid w:val="00272AD9"/>
    <w:rsid w:val="002A5C5E"/>
    <w:rsid w:val="002A6F9F"/>
    <w:rsid w:val="002B0A6D"/>
    <w:rsid w:val="002B41EF"/>
    <w:rsid w:val="002B54CE"/>
    <w:rsid w:val="002E1D05"/>
    <w:rsid w:val="00301931"/>
    <w:rsid w:val="003104E0"/>
    <w:rsid w:val="00332D35"/>
    <w:rsid w:val="00337C19"/>
    <w:rsid w:val="00357DC8"/>
    <w:rsid w:val="003650C8"/>
    <w:rsid w:val="00394CBA"/>
    <w:rsid w:val="00394F5B"/>
    <w:rsid w:val="003B1F79"/>
    <w:rsid w:val="003B5463"/>
    <w:rsid w:val="003B6E9C"/>
    <w:rsid w:val="003F06CB"/>
    <w:rsid w:val="003F6F37"/>
    <w:rsid w:val="003F72EA"/>
    <w:rsid w:val="00405ADB"/>
    <w:rsid w:val="00484E2B"/>
    <w:rsid w:val="004A76D5"/>
    <w:rsid w:val="004A7D7F"/>
    <w:rsid w:val="004B3DE8"/>
    <w:rsid w:val="004C4562"/>
    <w:rsid w:val="004D5643"/>
    <w:rsid w:val="004D5FDA"/>
    <w:rsid w:val="004E4A84"/>
    <w:rsid w:val="00526F76"/>
    <w:rsid w:val="005275A2"/>
    <w:rsid w:val="005655E9"/>
    <w:rsid w:val="0057208B"/>
    <w:rsid w:val="00591E06"/>
    <w:rsid w:val="005A564F"/>
    <w:rsid w:val="005B5629"/>
    <w:rsid w:val="005D7FFA"/>
    <w:rsid w:val="005E4A98"/>
    <w:rsid w:val="005F5BE8"/>
    <w:rsid w:val="00603A64"/>
    <w:rsid w:val="00641C84"/>
    <w:rsid w:val="00647982"/>
    <w:rsid w:val="006548D6"/>
    <w:rsid w:val="006B0B0A"/>
    <w:rsid w:val="006C1F6D"/>
    <w:rsid w:val="006D52A3"/>
    <w:rsid w:val="006E2CCF"/>
    <w:rsid w:val="007075D8"/>
    <w:rsid w:val="00730524"/>
    <w:rsid w:val="00754DAB"/>
    <w:rsid w:val="00764115"/>
    <w:rsid w:val="00767AB2"/>
    <w:rsid w:val="00795CB2"/>
    <w:rsid w:val="007A7E99"/>
    <w:rsid w:val="007C5C0F"/>
    <w:rsid w:val="007D4E4D"/>
    <w:rsid w:val="007D5776"/>
    <w:rsid w:val="007E61FB"/>
    <w:rsid w:val="007E6A7E"/>
    <w:rsid w:val="007F7662"/>
    <w:rsid w:val="007F7D14"/>
    <w:rsid w:val="008415B5"/>
    <w:rsid w:val="008618CC"/>
    <w:rsid w:val="008671AD"/>
    <w:rsid w:val="008739BD"/>
    <w:rsid w:val="00893092"/>
    <w:rsid w:val="008A5D6D"/>
    <w:rsid w:val="008B1F6D"/>
    <w:rsid w:val="008E3B43"/>
    <w:rsid w:val="008F2EA2"/>
    <w:rsid w:val="008F6E4B"/>
    <w:rsid w:val="008F70D7"/>
    <w:rsid w:val="008F7D65"/>
    <w:rsid w:val="00902A80"/>
    <w:rsid w:val="0092511F"/>
    <w:rsid w:val="00930FD4"/>
    <w:rsid w:val="009D6A7A"/>
    <w:rsid w:val="009E47B9"/>
    <w:rsid w:val="009F723B"/>
    <w:rsid w:val="00A2276C"/>
    <w:rsid w:val="00A569F9"/>
    <w:rsid w:val="00A57E77"/>
    <w:rsid w:val="00A64F60"/>
    <w:rsid w:val="00A84DF3"/>
    <w:rsid w:val="00AC5373"/>
    <w:rsid w:val="00AD7258"/>
    <w:rsid w:val="00AF3392"/>
    <w:rsid w:val="00B0535F"/>
    <w:rsid w:val="00B22F10"/>
    <w:rsid w:val="00B36F1C"/>
    <w:rsid w:val="00B45B47"/>
    <w:rsid w:val="00B51958"/>
    <w:rsid w:val="00B82283"/>
    <w:rsid w:val="00BC5378"/>
    <w:rsid w:val="00BD0618"/>
    <w:rsid w:val="00BD6BD2"/>
    <w:rsid w:val="00C25026"/>
    <w:rsid w:val="00C339FB"/>
    <w:rsid w:val="00C61AF8"/>
    <w:rsid w:val="00C63AB5"/>
    <w:rsid w:val="00C8672D"/>
    <w:rsid w:val="00CA7339"/>
    <w:rsid w:val="00CA7AB6"/>
    <w:rsid w:val="00CC10D7"/>
    <w:rsid w:val="00D34A29"/>
    <w:rsid w:val="00D64F57"/>
    <w:rsid w:val="00D73DD1"/>
    <w:rsid w:val="00D75C9F"/>
    <w:rsid w:val="00DB7B48"/>
    <w:rsid w:val="00DE40B2"/>
    <w:rsid w:val="00DE5997"/>
    <w:rsid w:val="00E02A55"/>
    <w:rsid w:val="00E07749"/>
    <w:rsid w:val="00E10B41"/>
    <w:rsid w:val="00E32A7B"/>
    <w:rsid w:val="00E3328B"/>
    <w:rsid w:val="00E650B9"/>
    <w:rsid w:val="00E73708"/>
    <w:rsid w:val="00E7462C"/>
    <w:rsid w:val="00EA194C"/>
    <w:rsid w:val="00ED1140"/>
    <w:rsid w:val="00EF3C52"/>
    <w:rsid w:val="00F0235B"/>
    <w:rsid w:val="00F06EEF"/>
    <w:rsid w:val="00F14ED5"/>
    <w:rsid w:val="00F3304B"/>
    <w:rsid w:val="00F94EAA"/>
    <w:rsid w:val="00FE467B"/>
    <w:rsid w:val="5276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CF82E"/>
  <w15:docId w15:val="{B6EF18F1-B6A8-452F-BADB-77614395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E4A98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F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8F6E4B"/>
    <w:rPr>
      <w:rFonts w:cs="Times New Roman"/>
      <w:color w:val="0000FF"/>
      <w:u w:val="single"/>
    </w:rPr>
  </w:style>
  <w:style w:type="paragraph" w:customStyle="1" w:styleId="body1">
    <w:name w:val="body1"/>
    <w:basedOn w:val="Normal"/>
    <w:uiPriority w:val="99"/>
    <w:rsid w:val="008F6E4B"/>
    <w:pPr>
      <w:ind w:left="567"/>
    </w:pPr>
    <w:rPr>
      <w:sz w:val="22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E7462C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7462C"/>
    <w:rPr>
      <w:rFonts w:ascii="Calibri" w:eastAsia="Calibri" w:hAnsi="Calibri" w:cs="Times New Roman"/>
      <w:szCs w:val="21"/>
    </w:rPr>
  </w:style>
  <w:style w:type="character" w:customStyle="1" w:styleId="st1">
    <w:name w:val="st1"/>
    <w:basedOn w:val="DefaultParagraphFont"/>
    <w:rsid w:val="00E3328B"/>
  </w:style>
  <w:style w:type="paragraph" w:styleId="BalloonText">
    <w:name w:val="Balloon Text"/>
    <w:basedOn w:val="Normal"/>
    <w:link w:val="BalloonTextChar"/>
    <w:uiPriority w:val="99"/>
    <w:semiHidden/>
    <w:unhideWhenUsed/>
    <w:rsid w:val="00332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35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1F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0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52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52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E4A98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5E4A98"/>
  </w:style>
  <w:style w:type="character" w:customStyle="1" w:styleId="Heading2Char">
    <w:name w:val="Heading 2 Char"/>
    <w:basedOn w:val="DefaultParagraphFont"/>
    <w:link w:val="Heading2"/>
    <w:uiPriority w:val="9"/>
    <w:rsid w:val="005E4A98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customStyle="1" w:styleId="lead">
    <w:name w:val="lead"/>
    <w:basedOn w:val="Normal"/>
    <w:rsid w:val="005E4A98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5E4A98"/>
    <w:rPr>
      <w:b/>
      <w:bCs/>
    </w:rPr>
  </w:style>
  <w:style w:type="paragraph" w:styleId="ListParagraph">
    <w:name w:val="List Paragraph"/>
    <w:basedOn w:val="Normal"/>
    <w:uiPriority w:val="34"/>
    <w:qFormat/>
    <w:rsid w:val="00E0774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6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etMed@e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r.euclid.ed.ac.uk/public/urd/sits.urd/run/siw_ipp_lgn.login?process=siw_ipp_app&amp;code1=PTDVMVETMD1F&amp;code2=00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t.ed.ac.uk/clinical/vacancies/clinicalscholarships/scholarship-vacanci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PINEAU Emma</dc:creator>
  <cp:lastModifiedBy>Daria Starybrat</cp:lastModifiedBy>
  <cp:revision>4</cp:revision>
  <dcterms:created xsi:type="dcterms:W3CDTF">2025-08-29T09:58:00Z</dcterms:created>
  <dcterms:modified xsi:type="dcterms:W3CDTF">2025-09-08T12:59:00Z</dcterms:modified>
</cp:coreProperties>
</file>